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09" w:rsidRPr="00C62729" w:rsidRDefault="009C5309" w:rsidP="009C5309">
      <w:pPr>
        <w:jc w:val="center"/>
        <w:rPr>
          <w:rFonts w:ascii="Arial" w:hAnsi="Arial" w:cs="Arial"/>
          <w:b/>
        </w:rPr>
      </w:pPr>
      <w:r>
        <w:rPr>
          <w:rFonts w:ascii="Arial" w:hAnsi="Arial" w:cs="Arial"/>
          <w:b/>
        </w:rPr>
        <w:t>PARTNER INSTITUTION</w:t>
      </w:r>
    </w:p>
    <w:p w:rsidR="009C5309" w:rsidRDefault="009C5309" w:rsidP="009C5309">
      <w:pPr>
        <w:jc w:val="center"/>
        <w:rPr>
          <w:rFonts w:ascii="Arial" w:hAnsi="Arial" w:cs="Arial"/>
          <w:b/>
        </w:rPr>
      </w:pPr>
      <w:r w:rsidRPr="00C62729">
        <w:rPr>
          <w:rFonts w:ascii="Arial" w:hAnsi="Arial" w:cs="Arial"/>
          <w:b/>
        </w:rPr>
        <w:t>P</w:t>
      </w:r>
      <w:r>
        <w:rPr>
          <w:rFonts w:ascii="Arial" w:hAnsi="Arial" w:cs="Arial"/>
          <w:b/>
        </w:rPr>
        <w:t>ERIODIC REVIEW REFLECTIVE DOCUMENT</w:t>
      </w:r>
    </w:p>
    <w:p w:rsidR="00DC5D4B" w:rsidRDefault="00DC5D4B" w:rsidP="00DC5D4B">
      <w:pPr>
        <w:rPr>
          <w:rFonts w:ascii="Arial" w:hAnsi="Arial" w:cs="Arial"/>
          <w:b/>
        </w:rPr>
      </w:pPr>
    </w:p>
    <w:p w:rsidR="00DC5D4B" w:rsidRPr="00DC5D4B" w:rsidRDefault="00DC5D4B" w:rsidP="00DC5D4B">
      <w:pPr>
        <w:rPr>
          <w:rFonts w:ascii="Arial" w:hAnsi="Arial" w:cs="Arial"/>
          <w:b/>
          <w:i/>
          <w:sz w:val="22"/>
          <w:szCs w:val="22"/>
        </w:rPr>
      </w:pPr>
      <w:r w:rsidRPr="00DC5D4B">
        <w:rPr>
          <w:rFonts w:ascii="Arial" w:eastAsia="Times" w:hAnsi="Arial" w:cs="Arial"/>
          <w:b/>
          <w:i/>
          <w:sz w:val="22"/>
          <w:szCs w:val="22"/>
          <w:u w:val="single"/>
        </w:rPr>
        <w:t xml:space="preserve">Please note: </w:t>
      </w:r>
      <w:r w:rsidRPr="00DC5D4B">
        <w:rPr>
          <w:rFonts w:ascii="Arial" w:eastAsia="Times" w:hAnsi="Arial" w:cs="Arial"/>
          <w:b/>
          <w:i/>
          <w:sz w:val="22"/>
          <w:szCs w:val="22"/>
        </w:rPr>
        <w:t>Where more than one course is being considered within one Periodic Review event, the Course Team are only required to complete one Reflective Document which covers all of the courses under review.</w:t>
      </w:r>
    </w:p>
    <w:p w:rsidR="009C5309" w:rsidRDefault="009C5309"/>
    <w:tbl>
      <w:tblPr>
        <w:tblStyle w:val="TableGrid"/>
        <w:tblW w:w="0" w:type="auto"/>
        <w:tblLook w:val="04A0" w:firstRow="1" w:lastRow="0" w:firstColumn="1" w:lastColumn="0" w:noHBand="0" w:noVBand="1"/>
      </w:tblPr>
      <w:tblGrid>
        <w:gridCol w:w="3794"/>
        <w:gridCol w:w="5448"/>
      </w:tblGrid>
      <w:tr w:rsidR="009C5309" w:rsidRPr="00A6453F" w:rsidTr="009C5309">
        <w:trPr>
          <w:trHeight w:val="325"/>
        </w:trPr>
        <w:tc>
          <w:tcPr>
            <w:tcW w:w="3794" w:type="dxa"/>
            <w:tcBorders>
              <w:bottom w:val="single" w:sz="4" w:space="0" w:color="auto"/>
            </w:tcBorders>
            <w:shd w:val="clear" w:color="auto" w:fill="D9D9D9" w:themeFill="background1" w:themeFillShade="D9"/>
            <w:vAlign w:val="center"/>
          </w:tcPr>
          <w:p w:rsidR="009C5309" w:rsidRPr="009C5309" w:rsidRDefault="009C5309" w:rsidP="009C5309">
            <w:pPr>
              <w:rPr>
                <w:rFonts w:ascii="Arial" w:hAnsi="Arial" w:cs="Arial"/>
                <w:b/>
                <w:sz w:val="22"/>
                <w:szCs w:val="22"/>
              </w:rPr>
            </w:pPr>
            <w:r w:rsidRPr="009C5309">
              <w:rPr>
                <w:rFonts w:ascii="Arial" w:hAnsi="Arial" w:cs="Arial"/>
                <w:b/>
                <w:sz w:val="22"/>
                <w:szCs w:val="22"/>
              </w:rPr>
              <w:t>Partner Institution:</w:t>
            </w:r>
          </w:p>
        </w:tc>
        <w:tc>
          <w:tcPr>
            <w:tcW w:w="5448" w:type="dxa"/>
          </w:tcPr>
          <w:p w:rsidR="009C5309" w:rsidRPr="009C5309" w:rsidRDefault="009C5309" w:rsidP="009C5309">
            <w:pPr>
              <w:rPr>
                <w:rFonts w:ascii="Arial" w:hAnsi="Arial" w:cs="Arial"/>
                <w:sz w:val="22"/>
                <w:szCs w:val="22"/>
              </w:rPr>
            </w:pPr>
          </w:p>
        </w:tc>
      </w:tr>
      <w:tr w:rsidR="004042C6" w:rsidRPr="00A6453F" w:rsidTr="009C5309">
        <w:trPr>
          <w:trHeight w:val="325"/>
        </w:trPr>
        <w:tc>
          <w:tcPr>
            <w:tcW w:w="3794" w:type="dxa"/>
            <w:tcBorders>
              <w:bottom w:val="single" w:sz="4" w:space="0" w:color="auto"/>
            </w:tcBorders>
            <w:shd w:val="clear" w:color="auto" w:fill="D9D9D9" w:themeFill="background1" w:themeFillShade="D9"/>
            <w:vAlign w:val="center"/>
          </w:tcPr>
          <w:p w:rsidR="004042C6" w:rsidRPr="009C5309" w:rsidRDefault="004042C6" w:rsidP="009C5309">
            <w:pPr>
              <w:rPr>
                <w:rFonts w:ascii="Arial" w:hAnsi="Arial" w:cs="Arial"/>
                <w:b/>
                <w:sz w:val="22"/>
                <w:szCs w:val="22"/>
              </w:rPr>
            </w:pPr>
            <w:r w:rsidRPr="009C5309">
              <w:rPr>
                <w:rFonts w:ascii="Arial" w:hAnsi="Arial" w:cs="Arial"/>
                <w:b/>
                <w:sz w:val="22"/>
                <w:szCs w:val="22"/>
              </w:rPr>
              <w:t>Date</w:t>
            </w:r>
            <w:r w:rsidR="009C5309" w:rsidRPr="009C5309">
              <w:rPr>
                <w:rFonts w:ascii="Arial" w:hAnsi="Arial" w:cs="Arial"/>
                <w:b/>
                <w:sz w:val="22"/>
                <w:szCs w:val="22"/>
              </w:rPr>
              <w:t xml:space="preserve"> of Reflective Document</w:t>
            </w:r>
            <w:r w:rsidRPr="009C5309">
              <w:rPr>
                <w:rFonts w:ascii="Arial" w:hAnsi="Arial" w:cs="Arial"/>
                <w:b/>
                <w:sz w:val="22"/>
                <w:szCs w:val="22"/>
              </w:rPr>
              <w:t xml:space="preserve">: </w:t>
            </w:r>
          </w:p>
        </w:tc>
        <w:tc>
          <w:tcPr>
            <w:tcW w:w="5448" w:type="dxa"/>
          </w:tcPr>
          <w:p w:rsidR="004042C6" w:rsidRPr="009C5309" w:rsidRDefault="004042C6" w:rsidP="009C5309">
            <w:pPr>
              <w:rPr>
                <w:rFonts w:ascii="Arial" w:hAnsi="Arial" w:cs="Arial"/>
                <w:sz w:val="22"/>
                <w:szCs w:val="22"/>
              </w:rPr>
            </w:pPr>
          </w:p>
        </w:tc>
      </w:tr>
      <w:tr w:rsidR="004042C6" w:rsidRPr="00A6453F" w:rsidTr="009C5309">
        <w:trPr>
          <w:trHeight w:val="323"/>
        </w:trPr>
        <w:tc>
          <w:tcPr>
            <w:tcW w:w="3794" w:type="dxa"/>
            <w:tcBorders>
              <w:bottom w:val="single" w:sz="4" w:space="0" w:color="auto"/>
            </w:tcBorders>
            <w:shd w:val="clear" w:color="auto" w:fill="D9D9D9" w:themeFill="background1" w:themeFillShade="D9"/>
            <w:vAlign w:val="center"/>
          </w:tcPr>
          <w:p w:rsidR="004042C6" w:rsidRPr="009C5309" w:rsidRDefault="00D865FD" w:rsidP="009C5309">
            <w:pPr>
              <w:rPr>
                <w:rFonts w:ascii="Arial" w:hAnsi="Arial" w:cs="Arial"/>
                <w:b/>
                <w:sz w:val="22"/>
                <w:szCs w:val="22"/>
              </w:rPr>
            </w:pPr>
            <w:r w:rsidRPr="009C5309">
              <w:rPr>
                <w:rFonts w:ascii="Arial" w:hAnsi="Arial" w:cs="Arial"/>
                <w:b/>
                <w:sz w:val="22"/>
                <w:szCs w:val="22"/>
              </w:rPr>
              <w:t xml:space="preserve">Date of Periodic </w:t>
            </w:r>
            <w:r w:rsidR="004042C6" w:rsidRPr="009C5309">
              <w:rPr>
                <w:rFonts w:ascii="Arial" w:hAnsi="Arial" w:cs="Arial"/>
                <w:b/>
                <w:sz w:val="22"/>
                <w:szCs w:val="22"/>
              </w:rPr>
              <w:t>Review:</w:t>
            </w:r>
          </w:p>
        </w:tc>
        <w:tc>
          <w:tcPr>
            <w:tcW w:w="5448" w:type="dxa"/>
          </w:tcPr>
          <w:p w:rsidR="004042C6" w:rsidRPr="009C5309" w:rsidRDefault="004042C6" w:rsidP="009C5309">
            <w:pPr>
              <w:rPr>
                <w:rFonts w:ascii="Arial" w:hAnsi="Arial" w:cs="Arial"/>
                <w:sz w:val="22"/>
                <w:szCs w:val="22"/>
              </w:rPr>
            </w:pPr>
          </w:p>
        </w:tc>
      </w:tr>
      <w:tr w:rsidR="004042C6" w:rsidRPr="00A6453F" w:rsidTr="009C5309">
        <w:trPr>
          <w:trHeight w:val="323"/>
        </w:trPr>
        <w:tc>
          <w:tcPr>
            <w:tcW w:w="3794" w:type="dxa"/>
            <w:tcBorders>
              <w:bottom w:val="single" w:sz="4" w:space="0" w:color="auto"/>
            </w:tcBorders>
            <w:shd w:val="clear" w:color="auto" w:fill="D9D9D9" w:themeFill="background1" w:themeFillShade="D9"/>
            <w:vAlign w:val="center"/>
          </w:tcPr>
          <w:p w:rsidR="004042C6" w:rsidRPr="009C5309" w:rsidRDefault="004042C6" w:rsidP="009C5309">
            <w:pPr>
              <w:rPr>
                <w:rFonts w:ascii="Arial" w:hAnsi="Arial" w:cs="Arial"/>
                <w:b/>
                <w:sz w:val="22"/>
                <w:szCs w:val="22"/>
              </w:rPr>
            </w:pPr>
            <w:r w:rsidRPr="009C5309">
              <w:rPr>
                <w:rFonts w:ascii="Arial" w:hAnsi="Arial" w:cs="Arial"/>
                <w:b/>
                <w:sz w:val="22"/>
                <w:szCs w:val="22"/>
              </w:rPr>
              <w:t xml:space="preserve">Date of previous </w:t>
            </w:r>
            <w:r w:rsidR="00D865FD" w:rsidRPr="009C5309">
              <w:rPr>
                <w:rFonts w:ascii="Arial" w:hAnsi="Arial" w:cs="Arial"/>
                <w:b/>
                <w:sz w:val="22"/>
                <w:szCs w:val="22"/>
              </w:rPr>
              <w:t>Periodic</w:t>
            </w:r>
            <w:r w:rsidR="009C5309">
              <w:rPr>
                <w:rFonts w:ascii="Arial" w:hAnsi="Arial" w:cs="Arial"/>
                <w:b/>
                <w:sz w:val="22"/>
                <w:szCs w:val="22"/>
              </w:rPr>
              <w:t xml:space="preserve"> </w:t>
            </w:r>
            <w:r w:rsidRPr="009C5309">
              <w:rPr>
                <w:rFonts w:ascii="Arial" w:hAnsi="Arial" w:cs="Arial"/>
                <w:b/>
                <w:sz w:val="22"/>
                <w:szCs w:val="22"/>
              </w:rPr>
              <w:t>Review</w:t>
            </w:r>
            <w:r w:rsidR="00D865FD" w:rsidRPr="009C5309">
              <w:rPr>
                <w:rFonts w:ascii="Arial" w:hAnsi="Arial" w:cs="Arial"/>
                <w:b/>
                <w:sz w:val="22"/>
                <w:szCs w:val="22"/>
              </w:rPr>
              <w:t xml:space="preserve"> or Validation</w:t>
            </w:r>
            <w:r w:rsidRPr="009C5309">
              <w:rPr>
                <w:rFonts w:ascii="Arial" w:hAnsi="Arial" w:cs="Arial"/>
                <w:b/>
                <w:sz w:val="22"/>
                <w:szCs w:val="22"/>
              </w:rPr>
              <w:t>:</w:t>
            </w:r>
          </w:p>
        </w:tc>
        <w:tc>
          <w:tcPr>
            <w:tcW w:w="5448" w:type="dxa"/>
            <w:tcBorders>
              <w:bottom w:val="single" w:sz="4" w:space="0" w:color="auto"/>
            </w:tcBorders>
          </w:tcPr>
          <w:p w:rsidR="004042C6" w:rsidRPr="009C5309" w:rsidRDefault="004042C6" w:rsidP="009C5309">
            <w:pPr>
              <w:rPr>
                <w:rFonts w:ascii="Arial" w:hAnsi="Arial" w:cs="Arial"/>
                <w:sz w:val="22"/>
                <w:szCs w:val="22"/>
              </w:rPr>
            </w:pPr>
          </w:p>
        </w:tc>
      </w:tr>
      <w:tr w:rsidR="006C5917" w:rsidRPr="00A6453F" w:rsidTr="006C5917">
        <w:tc>
          <w:tcPr>
            <w:tcW w:w="9242" w:type="dxa"/>
            <w:gridSpan w:val="2"/>
            <w:tcBorders>
              <w:left w:val="nil"/>
              <w:right w:val="nil"/>
            </w:tcBorders>
          </w:tcPr>
          <w:p w:rsidR="006C5917" w:rsidRPr="009C5309" w:rsidRDefault="006C5917" w:rsidP="009C5309">
            <w:pPr>
              <w:rPr>
                <w:rFonts w:ascii="Arial" w:hAnsi="Arial" w:cs="Arial"/>
                <w:b/>
                <w:sz w:val="22"/>
                <w:szCs w:val="22"/>
                <w:u w:val="single"/>
              </w:rPr>
            </w:pPr>
          </w:p>
        </w:tc>
      </w:tr>
      <w:tr w:rsidR="00E223A4" w:rsidRPr="00A6453F" w:rsidTr="00DF41D8">
        <w:trPr>
          <w:trHeight w:val="769"/>
        </w:trPr>
        <w:tc>
          <w:tcPr>
            <w:tcW w:w="9242" w:type="dxa"/>
            <w:gridSpan w:val="2"/>
            <w:shd w:val="clear" w:color="auto" w:fill="D9D9D9" w:themeFill="background1" w:themeFillShade="D9"/>
          </w:tcPr>
          <w:p w:rsidR="00E223A4" w:rsidRDefault="00E223A4" w:rsidP="00377217">
            <w:pPr>
              <w:pStyle w:val="ListParagraph"/>
              <w:numPr>
                <w:ilvl w:val="0"/>
                <w:numId w:val="21"/>
              </w:numPr>
              <w:rPr>
                <w:rFonts w:ascii="Arial" w:hAnsi="Arial" w:cs="Arial"/>
                <w:b/>
                <w:sz w:val="22"/>
                <w:szCs w:val="22"/>
              </w:rPr>
            </w:pPr>
            <w:r w:rsidRPr="00DF7D18">
              <w:rPr>
                <w:rFonts w:ascii="Arial" w:hAnsi="Arial" w:cs="Arial"/>
                <w:b/>
                <w:sz w:val="22"/>
                <w:szCs w:val="22"/>
              </w:rPr>
              <w:t xml:space="preserve">A brief introduction to the Partner Institution and Faculty / </w:t>
            </w:r>
            <w:r w:rsidR="004148DD">
              <w:rPr>
                <w:rFonts w:ascii="Arial" w:hAnsi="Arial" w:cs="Arial"/>
                <w:b/>
                <w:sz w:val="22"/>
                <w:szCs w:val="22"/>
              </w:rPr>
              <w:t xml:space="preserve">School / </w:t>
            </w:r>
            <w:r w:rsidRPr="00DF7D18">
              <w:rPr>
                <w:rFonts w:ascii="Arial" w:hAnsi="Arial" w:cs="Arial"/>
                <w:b/>
                <w:sz w:val="22"/>
                <w:szCs w:val="22"/>
              </w:rPr>
              <w:t>Department in which course(s) based, including:</w:t>
            </w:r>
          </w:p>
          <w:p w:rsidR="00E223A4" w:rsidRPr="00BA2B8A" w:rsidRDefault="00E223A4" w:rsidP="00E223A4">
            <w:pPr>
              <w:pStyle w:val="ListParagraph"/>
              <w:numPr>
                <w:ilvl w:val="0"/>
                <w:numId w:val="24"/>
              </w:numPr>
              <w:rPr>
                <w:rFonts w:ascii="Arial" w:hAnsi="Arial" w:cs="Arial"/>
                <w:sz w:val="22"/>
                <w:szCs w:val="22"/>
              </w:rPr>
            </w:pPr>
            <w:r w:rsidRPr="00BA2B8A">
              <w:rPr>
                <w:rFonts w:ascii="Arial" w:hAnsi="Arial" w:cs="Arial"/>
                <w:sz w:val="22"/>
                <w:szCs w:val="22"/>
              </w:rPr>
              <w:t>How the Faculty / Department has changed and developed over time.</w:t>
            </w:r>
          </w:p>
          <w:p w:rsidR="00E223A4" w:rsidRPr="00BA2B8A" w:rsidRDefault="00E223A4" w:rsidP="00E223A4">
            <w:pPr>
              <w:pStyle w:val="ListParagraph"/>
              <w:numPr>
                <w:ilvl w:val="0"/>
                <w:numId w:val="24"/>
              </w:numPr>
              <w:rPr>
                <w:rFonts w:ascii="Arial" w:hAnsi="Arial" w:cs="Arial"/>
                <w:sz w:val="22"/>
                <w:szCs w:val="22"/>
              </w:rPr>
            </w:pPr>
            <w:r w:rsidRPr="00BA2B8A">
              <w:rPr>
                <w:rFonts w:ascii="Arial" w:hAnsi="Arial" w:cs="Arial"/>
                <w:sz w:val="22"/>
                <w:szCs w:val="22"/>
              </w:rPr>
              <w:t>An overview of the range of subjects on offer and the Course Team’s research interests / scholarly activity (where applicable).</w:t>
            </w:r>
          </w:p>
          <w:p w:rsidR="00E223A4" w:rsidRPr="00E223A4" w:rsidRDefault="00E223A4" w:rsidP="00E223A4">
            <w:pPr>
              <w:pStyle w:val="ListParagraph"/>
              <w:numPr>
                <w:ilvl w:val="0"/>
                <w:numId w:val="24"/>
              </w:numPr>
              <w:rPr>
                <w:rFonts w:ascii="Arial" w:hAnsi="Arial" w:cs="Arial"/>
                <w:b/>
                <w:sz w:val="22"/>
                <w:szCs w:val="22"/>
              </w:rPr>
            </w:pPr>
            <w:r w:rsidRPr="00BA2B8A">
              <w:rPr>
                <w:rFonts w:ascii="Arial" w:hAnsi="Arial" w:cs="Arial"/>
                <w:sz w:val="22"/>
                <w:szCs w:val="22"/>
              </w:rPr>
              <w:t>The Faculty / Department’s aims, strengths and any particular features.</w:t>
            </w:r>
          </w:p>
        </w:tc>
      </w:tr>
      <w:tr w:rsidR="00E223A4" w:rsidRPr="00A6453F" w:rsidTr="00E223A4">
        <w:trPr>
          <w:trHeight w:val="769"/>
        </w:trPr>
        <w:tc>
          <w:tcPr>
            <w:tcW w:w="9242" w:type="dxa"/>
            <w:gridSpan w:val="2"/>
            <w:shd w:val="clear" w:color="auto" w:fill="FFFFFF" w:themeFill="background1"/>
          </w:tcPr>
          <w:p w:rsidR="00E223A4" w:rsidRDefault="00E223A4" w:rsidP="00E223A4">
            <w:pPr>
              <w:pStyle w:val="ListParagraph"/>
              <w:ind w:left="360"/>
              <w:rPr>
                <w:rFonts w:ascii="Arial" w:hAnsi="Arial" w:cs="Arial"/>
                <w:b/>
                <w:sz w:val="22"/>
                <w:szCs w:val="22"/>
              </w:rPr>
            </w:pPr>
          </w:p>
          <w:p w:rsidR="00D61408" w:rsidRDefault="00D61408" w:rsidP="00E223A4">
            <w:pPr>
              <w:pStyle w:val="ListParagraph"/>
              <w:ind w:left="360"/>
              <w:rPr>
                <w:rFonts w:ascii="Arial" w:hAnsi="Arial" w:cs="Arial"/>
                <w:b/>
                <w:sz w:val="22"/>
                <w:szCs w:val="22"/>
              </w:rPr>
            </w:pPr>
          </w:p>
          <w:p w:rsidR="00D61408" w:rsidRDefault="00D61408" w:rsidP="00E223A4">
            <w:pPr>
              <w:pStyle w:val="ListParagraph"/>
              <w:ind w:left="360"/>
              <w:rPr>
                <w:rFonts w:ascii="Arial" w:hAnsi="Arial" w:cs="Arial"/>
                <w:b/>
                <w:sz w:val="22"/>
                <w:szCs w:val="22"/>
              </w:rPr>
            </w:pPr>
          </w:p>
          <w:p w:rsidR="00D61408" w:rsidRDefault="00D61408" w:rsidP="00E223A4">
            <w:pPr>
              <w:pStyle w:val="ListParagraph"/>
              <w:ind w:left="360"/>
              <w:rPr>
                <w:rFonts w:ascii="Arial" w:hAnsi="Arial" w:cs="Arial"/>
                <w:b/>
                <w:sz w:val="22"/>
                <w:szCs w:val="22"/>
              </w:rPr>
            </w:pPr>
          </w:p>
          <w:p w:rsidR="00D61408" w:rsidRDefault="00D61408" w:rsidP="00E223A4">
            <w:pPr>
              <w:pStyle w:val="ListParagraph"/>
              <w:ind w:left="360"/>
              <w:rPr>
                <w:rFonts w:ascii="Arial" w:hAnsi="Arial" w:cs="Arial"/>
                <w:b/>
                <w:sz w:val="22"/>
                <w:szCs w:val="22"/>
              </w:rPr>
            </w:pPr>
          </w:p>
          <w:p w:rsidR="00D61408" w:rsidRDefault="00D61408" w:rsidP="00E223A4">
            <w:pPr>
              <w:pStyle w:val="ListParagraph"/>
              <w:ind w:left="360"/>
              <w:rPr>
                <w:rFonts w:ascii="Arial" w:hAnsi="Arial" w:cs="Arial"/>
                <w:b/>
                <w:sz w:val="22"/>
                <w:szCs w:val="22"/>
              </w:rPr>
            </w:pPr>
          </w:p>
          <w:p w:rsidR="00D61408" w:rsidRPr="00377217" w:rsidRDefault="00D61408" w:rsidP="00E223A4">
            <w:pPr>
              <w:pStyle w:val="ListParagraph"/>
              <w:ind w:left="360"/>
              <w:rPr>
                <w:rFonts w:ascii="Arial" w:hAnsi="Arial" w:cs="Arial"/>
                <w:b/>
                <w:sz w:val="22"/>
                <w:szCs w:val="22"/>
              </w:rPr>
            </w:pPr>
          </w:p>
        </w:tc>
      </w:tr>
      <w:tr w:rsidR="009C5309" w:rsidRPr="00A6453F" w:rsidTr="00DF41D8">
        <w:trPr>
          <w:trHeight w:val="769"/>
        </w:trPr>
        <w:tc>
          <w:tcPr>
            <w:tcW w:w="9242" w:type="dxa"/>
            <w:gridSpan w:val="2"/>
            <w:shd w:val="clear" w:color="auto" w:fill="D9D9D9" w:themeFill="background1" w:themeFillShade="D9"/>
          </w:tcPr>
          <w:p w:rsidR="009C5309" w:rsidRPr="00377217" w:rsidRDefault="009C5309" w:rsidP="00377217">
            <w:pPr>
              <w:pStyle w:val="ListParagraph"/>
              <w:numPr>
                <w:ilvl w:val="0"/>
                <w:numId w:val="21"/>
              </w:numPr>
              <w:rPr>
                <w:rFonts w:ascii="Arial" w:hAnsi="Arial" w:cs="Arial"/>
                <w:b/>
                <w:sz w:val="22"/>
                <w:szCs w:val="22"/>
              </w:rPr>
            </w:pPr>
            <w:r w:rsidRPr="00377217">
              <w:rPr>
                <w:rFonts w:ascii="Arial" w:hAnsi="Arial" w:cs="Arial"/>
                <w:b/>
                <w:sz w:val="22"/>
                <w:szCs w:val="22"/>
              </w:rPr>
              <w:t>Overview of the scope and context for  the review including:</w:t>
            </w:r>
          </w:p>
          <w:p w:rsidR="009C5309" w:rsidRPr="009C5309" w:rsidRDefault="009C5309" w:rsidP="009C5309">
            <w:pPr>
              <w:pStyle w:val="ListParagraph"/>
              <w:ind w:left="426"/>
              <w:rPr>
                <w:rFonts w:ascii="Arial" w:hAnsi="Arial" w:cs="Arial"/>
                <w:b/>
                <w:sz w:val="22"/>
                <w:szCs w:val="22"/>
              </w:rPr>
            </w:pPr>
          </w:p>
          <w:p w:rsidR="00BE45C7" w:rsidRDefault="00E223A4" w:rsidP="005A71B7">
            <w:pPr>
              <w:ind w:left="360"/>
              <w:rPr>
                <w:rFonts w:ascii="Arial" w:hAnsi="Arial" w:cs="Arial"/>
                <w:b/>
                <w:sz w:val="22"/>
                <w:szCs w:val="22"/>
              </w:rPr>
            </w:pPr>
            <w:r>
              <w:rPr>
                <w:rFonts w:ascii="Arial" w:hAnsi="Arial" w:cs="Arial"/>
                <w:b/>
                <w:sz w:val="22"/>
                <w:szCs w:val="22"/>
              </w:rPr>
              <w:t>2</w:t>
            </w:r>
            <w:r w:rsidR="002E5278">
              <w:rPr>
                <w:rFonts w:ascii="Arial" w:hAnsi="Arial" w:cs="Arial"/>
                <w:b/>
                <w:sz w:val="22"/>
                <w:szCs w:val="22"/>
              </w:rPr>
              <w:t xml:space="preserve">a. </w:t>
            </w:r>
            <w:r w:rsidR="009C5309" w:rsidRPr="009C5309">
              <w:rPr>
                <w:rFonts w:ascii="Arial" w:hAnsi="Arial" w:cs="Arial"/>
                <w:b/>
                <w:sz w:val="22"/>
                <w:szCs w:val="22"/>
              </w:rPr>
              <w:t>List of courses being reviewed (including suspended courses</w:t>
            </w:r>
            <w:r w:rsidR="00BE45C7">
              <w:rPr>
                <w:rFonts w:ascii="Arial" w:hAnsi="Arial" w:cs="Arial"/>
                <w:b/>
                <w:sz w:val="22"/>
                <w:szCs w:val="22"/>
              </w:rPr>
              <w:t xml:space="preserve"> and all named   </w:t>
            </w:r>
          </w:p>
          <w:p w:rsidR="009C5309" w:rsidRPr="009C5309" w:rsidRDefault="00BE45C7" w:rsidP="00BE45C7">
            <w:pPr>
              <w:rPr>
                <w:rFonts w:ascii="Arial" w:hAnsi="Arial" w:cs="Arial"/>
                <w:sz w:val="22"/>
                <w:szCs w:val="22"/>
              </w:rPr>
            </w:pPr>
            <w:r>
              <w:rPr>
                <w:rFonts w:ascii="Arial" w:hAnsi="Arial" w:cs="Arial"/>
                <w:b/>
                <w:sz w:val="22"/>
                <w:szCs w:val="22"/>
              </w:rPr>
              <w:t xml:space="preserve">            and unnamed exit awards</w:t>
            </w:r>
            <w:r w:rsidR="009C5309" w:rsidRPr="009C5309">
              <w:rPr>
                <w:rFonts w:ascii="Arial" w:hAnsi="Arial" w:cs="Arial"/>
                <w:b/>
                <w:sz w:val="22"/>
                <w:szCs w:val="22"/>
              </w:rPr>
              <w:t>)</w:t>
            </w:r>
          </w:p>
        </w:tc>
      </w:tr>
      <w:tr w:rsidR="006C5917" w:rsidRPr="00A6453F" w:rsidTr="001B7FFB">
        <w:tc>
          <w:tcPr>
            <w:tcW w:w="9242" w:type="dxa"/>
            <w:gridSpan w:val="2"/>
            <w:tcBorders>
              <w:bottom w:val="single" w:sz="4" w:space="0" w:color="auto"/>
            </w:tcBorders>
          </w:tcPr>
          <w:p w:rsidR="00D865FD" w:rsidRDefault="00D865FD" w:rsidP="009C5309">
            <w:pPr>
              <w:rPr>
                <w:rFonts w:ascii="Arial" w:hAnsi="Arial" w:cs="Arial"/>
                <w:sz w:val="22"/>
                <w:szCs w:val="22"/>
              </w:rPr>
            </w:pPr>
          </w:p>
          <w:p w:rsidR="009C5309" w:rsidRPr="009C5309" w:rsidRDefault="009C5309" w:rsidP="009C5309">
            <w:pPr>
              <w:rPr>
                <w:rFonts w:ascii="Arial" w:hAnsi="Arial" w:cs="Arial"/>
                <w:sz w:val="22"/>
                <w:szCs w:val="22"/>
              </w:rPr>
            </w:pPr>
          </w:p>
          <w:p w:rsidR="001D2CB5" w:rsidRDefault="001D2CB5" w:rsidP="009C5309">
            <w:pPr>
              <w:rPr>
                <w:rFonts w:ascii="Arial" w:hAnsi="Arial" w:cs="Arial"/>
                <w:sz w:val="22"/>
                <w:szCs w:val="22"/>
              </w:rPr>
            </w:pPr>
          </w:p>
          <w:p w:rsidR="00F8446E" w:rsidRDefault="00F8446E" w:rsidP="009C5309">
            <w:pPr>
              <w:rPr>
                <w:rFonts w:ascii="Arial" w:hAnsi="Arial" w:cs="Arial"/>
                <w:sz w:val="22"/>
                <w:szCs w:val="22"/>
              </w:rPr>
            </w:pPr>
          </w:p>
          <w:p w:rsidR="00D61408" w:rsidRDefault="00D61408" w:rsidP="009C5309">
            <w:pPr>
              <w:rPr>
                <w:rFonts w:ascii="Arial" w:hAnsi="Arial" w:cs="Arial"/>
                <w:sz w:val="22"/>
                <w:szCs w:val="22"/>
              </w:rPr>
            </w:pPr>
          </w:p>
          <w:p w:rsidR="00D61408" w:rsidRDefault="00D61408" w:rsidP="009C5309">
            <w:pPr>
              <w:rPr>
                <w:rFonts w:ascii="Arial" w:hAnsi="Arial" w:cs="Arial"/>
                <w:sz w:val="22"/>
                <w:szCs w:val="22"/>
              </w:rPr>
            </w:pPr>
          </w:p>
          <w:p w:rsidR="006C5917" w:rsidRPr="009C5309" w:rsidRDefault="006C5917" w:rsidP="009C5309">
            <w:pPr>
              <w:rPr>
                <w:rFonts w:ascii="Arial" w:hAnsi="Arial" w:cs="Arial"/>
                <w:color w:val="00B0F0"/>
                <w:sz w:val="22"/>
                <w:szCs w:val="22"/>
              </w:rPr>
            </w:pPr>
          </w:p>
        </w:tc>
      </w:tr>
      <w:tr w:rsidR="009C5309" w:rsidRPr="00A6453F" w:rsidTr="00246E8F">
        <w:tc>
          <w:tcPr>
            <w:tcW w:w="9242" w:type="dxa"/>
            <w:gridSpan w:val="2"/>
            <w:shd w:val="clear" w:color="auto" w:fill="D9D9D9" w:themeFill="background1" w:themeFillShade="D9"/>
          </w:tcPr>
          <w:p w:rsidR="009C5309" w:rsidRDefault="00E223A4" w:rsidP="00BA2B8A">
            <w:pPr>
              <w:ind w:left="709" w:hanging="349"/>
              <w:rPr>
                <w:rFonts w:ascii="Arial" w:hAnsi="Arial" w:cs="Arial"/>
                <w:b/>
                <w:sz w:val="22"/>
                <w:szCs w:val="22"/>
              </w:rPr>
            </w:pPr>
            <w:r>
              <w:rPr>
                <w:rFonts w:ascii="Arial" w:hAnsi="Arial" w:cs="Arial"/>
                <w:b/>
                <w:sz w:val="22"/>
                <w:szCs w:val="22"/>
              </w:rPr>
              <w:t>2</w:t>
            </w:r>
            <w:r w:rsidR="002E5278">
              <w:rPr>
                <w:rFonts w:ascii="Arial" w:hAnsi="Arial" w:cs="Arial"/>
                <w:b/>
                <w:sz w:val="22"/>
                <w:szCs w:val="22"/>
              </w:rPr>
              <w:t xml:space="preserve">b. </w:t>
            </w:r>
            <w:r>
              <w:rPr>
                <w:rFonts w:ascii="Arial" w:hAnsi="Arial" w:cs="Arial"/>
                <w:b/>
                <w:sz w:val="22"/>
                <w:szCs w:val="22"/>
              </w:rPr>
              <w:t>Provide information on how internal and external reference points have been considered within the course development, including</w:t>
            </w:r>
            <w:r w:rsidR="009C5309">
              <w:rPr>
                <w:rFonts w:ascii="Arial" w:hAnsi="Arial" w:cs="Arial"/>
                <w:b/>
                <w:sz w:val="22"/>
                <w:szCs w:val="22"/>
              </w:rPr>
              <w:t>:</w:t>
            </w:r>
          </w:p>
          <w:p w:rsidR="00BA2B8A" w:rsidRPr="00BA2B8A" w:rsidRDefault="009C5309" w:rsidP="009C5309">
            <w:pPr>
              <w:pStyle w:val="ListParagraph"/>
              <w:numPr>
                <w:ilvl w:val="0"/>
                <w:numId w:val="20"/>
              </w:numPr>
              <w:rPr>
                <w:rFonts w:ascii="Arial" w:hAnsi="Arial" w:cs="Arial"/>
                <w:i/>
                <w:sz w:val="22"/>
                <w:szCs w:val="22"/>
              </w:rPr>
            </w:pPr>
            <w:r w:rsidRPr="00BA2B8A">
              <w:rPr>
                <w:rFonts w:ascii="Arial" w:hAnsi="Arial" w:cs="Arial"/>
                <w:i/>
                <w:sz w:val="22"/>
                <w:szCs w:val="22"/>
              </w:rPr>
              <w:t>P</w:t>
            </w:r>
            <w:r w:rsidR="00BA2B8A" w:rsidRPr="00BA2B8A">
              <w:rPr>
                <w:rFonts w:ascii="Arial" w:hAnsi="Arial" w:cs="Arial"/>
                <w:i/>
                <w:sz w:val="22"/>
                <w:szCs w:val="22"/>
              </w:rPr>
              <w:t>rofessional, Statutory and Regulatory Body (P</w:t>
            </w:r>
            <w:r w:rsidRPr="00BA2B8A">
              <w:rPr>
                <w:rFonts w:ascii="Arial" w:hAnsi="Arial" w:cs="Arial"/>
                <w:i/>
                <w:sz w:val="22"/>
                <w:szCs w:val="22"/>
              </w:rPr>
              <w:t>SRB</w:t>
            </w:r>
            <w:r w:rsidR="00BA2B8A" w:rsidRPr="00BA2B8A">
              <w:rPr>
                <w:rFonts w:ascii="Arial" w:hAnsi="Arial" w:cs="Arial"/>
                <w:i/>
                <w:sz w:val="22"/>
                <w:szCs w:val="22"/>
              </w:rPr>
              <w:t>)</w:t>
            </w:r>
            <w:r w:rsidRPr="00BA2B8A">
              <w:rPr>
                <w:rFonts w:ascii="Arial" w:hAnsi="Arial" w:cs="Arial"/>
                <w:i/>
                <w:sz w:val="22"/>
                <w:szCs w:val="22"/>
              </w:rPr>
              <w:t xml:space="preserve"> </w:t>
            </w:r>
            <w:r w:rsidR="00BA2B8A" w:rsidRPr="00BA2B8A">
              <w:rPr>
                <w:rFonts w:ascii="Arial" w:hAnsi="Arial" w:cs="Arial"/>
                <w:i/>
                <w:sz w:val="22"/>
                <w:szCs w:val="22"/>
              </w:rPr>
              <w:t>a</w:t>
            </w:r>
            <w:r w:rsidRPr="00BA2B8A">
              <w:rPr>
                <w:rFonts w:ascii="Arial" w:hAnsi="Arial" w:cs="Arial"/>
                <w:i/>
                <w:sz w:val="22"/>
                <w:szCs w:val="22"/>
              </w:rPr>
              <w:t>ccreditation</w:t>
            </w:r>
          </w:p>
          <w:p w:rsidR="00E223A4" w:rsidRPr="00BA2B8A" w:rsidRDefault="00BA2B8A" w:rsidP="009C5309">
            <w:pPr>
              <w:pStyle w:val="ListParagraph"/>
              <w:numPr>
                <w:ilvl w:val="0"/>
                <w:numId w:val="20"/>
              </w:numPr>
              <w:rPr>
                <w:rFonts w:ascii="Arial" w:hAnsi="Arial" w:cs="Arial"/>
                <w:i/>
                <w:sz w:val="22"/>
                <w:szCs w:val="22"/>
              </w:rPr>
            </w:pPr>
            <w:r w:rsidRPr="00BA2B8A">
              <w:rPr>
                <w:rFonts w:ascii="Arial" w:hAnsi="Arial" w:cs="Arial"/>
                <w:i/>
                <w:sz w:val="22"/>
                <w:szCs w:val="22"/>
              </w:rPr>
              <w:t>Quality Assurance Agency (QAA)</w:t>
            </w:r>
            <w:r w:rsidR="009C5309" w:rsidRPr="00BA2B8A">
              <w:rPr>
                <w:rFonts w:ascii="Arial" w:hAnsi="Arial" w:cs="Arial"/>
                <w:i/>
                <w:sz w:val="22"/>
                <w:szCs w:val="22"/>
              </w:rPr>
              <w:t xml:space="preserve"> </w:t>
            </w:r>
            <w:r w:rsidRPr="00BA2B8A">
              <w:rPr>
                <w:rFonts w:ascii="Arial" w:hAnsi="Arial" w:cs="Arial"/>
                <w:i/>
                <w:sz w:val="22"/>
                <w:szCs w:val="22"/>
              </w:rPr>
              <w:t>UK t</w:t>
            </w:r>
            <w:r w:rsidR="00E223A4" w:rsidRPr="00BA2B8A">
              <w:rPr>
                <w:rFonts w:ascii="Arial" w:hAnsi="Arial" w:cs="Arial"/>
                <w:i/>
                <w:sz w:val="22"/>
                <w:szCs w:val="22"/>
              </w:rPr>
              <w:t xml:space="preserve">hreshold </w:t>
            </w:r>
            <w:r w:rsidRPr="00BA2B8A">
              <w:rPr>
                <w:rFonts w:ascii="Arial" w:hAnsi="Arial" w:cs="Arial"/>
                <w:i/>
                <w:sz w:val="22"/>
                <w:szCs w:val="22"/>
              </w:rPr>
              <w:t>s</w:t>
            </w:r>
            <w:r w:rsidR="00E223A4" w:rsidRPr="00BA2B8A">
              <w:rPr>
                <w:rFonts w:ascii="Arial" w:hAnsi="Arial" w:cs="Arial"/>
                <w:i/>
                <w:sz w:val="22"/>
                <w:szCs w:val="22"/>
              </w:rPr>
              <w:t>tandards</w:t>
            </w:r>
          </w:p>
          <w:p w:rsidR="009C5309" w:rsidRPr="00BA2B8A" w:rsidRDefault="009C5309" w:rsidP="009C5309">
            <w:pPr>
              <w:pStyle w:val="ListParagraph"/>
              <w:numPr>
                <w:ilvl w:val="0"/>
                <w:numId w:val="20"/>
              </w:numPr>
              <w:rPr>
                <w:rFonts w:ascii="Arial" w:hAnsi="Arial" w:cs="Arial"/>
                <w:i/>
                <w:sz w:val="22"/>
                <w:szCs w:val="22"/>
              </w:rPr>
            </w:pPr>
            <w:r w:rsidRPr="00BA2B8A">
              <w:rPr>
                <w:rFonts w:ascii="Arial" w:hAnsi="Arial" w:cs="Arial"/>
                <w:i/>
                <w:sz w:val="22"/>
                <w:szCs w:val="22"/>
              </w:rPr>
              <w:t>Research Council requirements and reports</w:t>
            </w:r>
            <w:r w:rsidR="00E223A4" w:rsidRPr="00BA2B8A">
              <w:rPr>
                <w:rFonts w:ascii="Arial" w:hAnsi="Arial" w:cs="Arial"/>
                <w:i/>
                <w:sz w:val="22"/>
                <w:szCs w:val="22"/>
              </w:rPr>
              <w:t xml:space="preserve"> (where applicable)</w:t>
            </w:r>
          </w:p>
          <w:p w:rsidR="00BA2B8A" w:rsidRPr="00BA2B8A" w:rsidRDefault="00B400D2" w:rsidP="00BA2B8A">
            <w:pPr>
              <w:pStyle w:val="ListParagraph"/>
              <w:numPr>
                <w:ilvl w:val="0"/>
                <w:numId w:val="20"/>
              </w:numPr>
              <w:rPr>
                <w:rFonts w:ascii="Arial" w:hAnsi="Arial" w:cs="Arial"/>
                <w:i/>
                <w:sz w:val="22"/>
                <w:szCs w:val="22"/>
              </w:rPr>
            </w:pPr>
            <w:hyperlink r:id="rId8" w:history="1">
              <w:r w:rsidR="00BA2B8A" w:rsidRPr="00BA2B8A">
                <w:rPr>
                  <w:rStyle w:val="Hyperlink"/>
                  <w:rFonts w:ascii="Arial" w:hAnsi="Arial" w:cs="Arial"/>
                  <w:i/>
                  <w:sz w:val="22"/>
                  <w:szCs w:val="22"/>
                </w:rPr>
                <w:t>University's Strategic Plan</w:t>
              </w:r>
            </w:hyperlink>
            <w:r w:rsidR="00BA2B8A" w:rsidRPr="00BA2B8A">
              <w:rPr>
                <w:rFonts w:ascii="Arial" w:hAnsi="Arial" w:cs="Arial"/>
                <w:i/>
                <w:sz w:val="22"/>
                <w:szCs w:val="22"/>
              </w:rPr>
              <w:t xml:space="preserve"> </w:t>
            </w:r>
          </w:p>
          <w:p w:rsidR="009C5309" w:rsidRPr="009C5309" w:rsidRDefault="00B400D2" w:rsidP="00BA2B8A">
            <w:pPr>
              <w:pStyle w:val="ListParagraph"/>
              <w:numPr>
                <w:ilvl w:val="0"/>
                <w:numId w:val="20"/>
              </w:numPr>
              <w:rPr>
                <w:rFonts w:ascii="Arial" w:hAnsi="Arial" w:cs="Arial"/>
                <w:b/>
                <w:sz w:val="22"/>
                <w:szCs w:val="22"/>
              </w:rPr>
            </w:pPr>
            <w:hyperlink r:id="rId9" w:history="1">
              <w:r w:rsidR="00BA2B8A" w:rsidRPr="00BA2B8A">
                <w:rPr>
                  <w:rStyle w:val="Hyperlink"/>
                  <w:rFonts w:ascii="Arial" w:hAnsi="Arial" w:cs="Arial"/>
                  <w:i/>
                  <w:sz w:val="22"/>
                  <w:szCs w:val="22"/>
                </w:rPr>
                <w:t xml:space="preserve">University’s Education Strategy </w:t>
              </w:r>
            </w:hyperlink>
            <w:r w:rsidR="00BA2B8A" w:rsidRPr="00BA2B8A">
              <w:rPr>
                <w:rFonts w:ascii="Arial" w:hAnsi="Arial" w:cs="Arial"/>
                <w:i/>
                <w:sz w:val="22"/>
                <w:szCs w:val="22"/>
              </w:rPr>
              <w:t>and associated Curriculum Review</w:t>
            </w:r>
          </w:p>
        </w:tc>
      </w:tr>
      <w:tr w:rsidR="009C5309" w:rsidRPr="00A6453F" w:rsidTr="009C5309">
        <w:tc>
          <w:tcPr>
            <w:tcW w:w="9242" w:type="dxa"/>
            <w:gridSpan w:val="2"/>
            <w:shd w:val="clear" w:color="auto" w:fill="auto"/>
          </w:tcPr>
          <w:p w:rsidR="009C5309" w:rsidRDefault="009C5309" w:rsidP="009C5309">
            <w:pPr>
              <w:rPr>
                <w:rFonts w:ascii="Arial" w:hAnsi="Arial" w:cs="Arial"/>
                <w:b/>
                <w:sz w:val="22"/>
                <w:szCs w:val="22"/>
              </w:rPr>
            </w:pPr>
          </w:p>
          <w:p w:rsidR="009C5309" w:rsidRDefault="009C5309" w:rsidP="009C5309">
            <w:pPr>
              <w:rPr>
                <w:rFonts w:ascii="Arial" w:hAnsi="Arial" w:cs="Arial"/>
                <w:b/>
                <w:sz w:val="22"/>
                <w:szCs w:val="22"/>
              </w:rPr>
            </w:pPr>
          </w:p>
          <w:p w:rsidR="009C5309" w:rsidRDefault="009C5309" w:rsidP="009C5309">
            <w:pPr>
              <w:rPr>
                <w:rFonts w:ascii="Arial" w:hAnsi="Arial" w:cs="Arial"/>
                <w:b/>
                <w:sz w:val="22"/>
                <w:szCs w:val="22"/>
              </w:rPr>
            </w:pPr>
          </w:p>
          <w:p w:rsidR="00D61408" w:rsidRDefault="00D61408" w:rsidP="009C5309">
            <w:pPr>
              <w:rPr>
                <w:rFonts w:ascii="Arial" w:hAnsi="Arial" w:cs="Arial"/>
                <w:b/>
                <w:sz w:val="22"/>
                <w:szCs w:val="22"/>
              </w:rPr>
            </w:pPr>
          </w:p>
          <w:p w:rsidR="00BA2B8A" w:rsidRDefault="00BA2B8A" w:rsidP="009C5309">
            <w:pPr>
              <w:rPr>
                <w:rFonts w:ascii="Arial" w:hAnsi="Arial" w:cs="Arial"/>
                <w:b/>
                <w:sz w:val="22"/>
                <w:szCs w:val="22"/>
              </w:rPr>
            </w:pPr>
          </w:p>
          <w:p w:rsidR="00D61408" w:rsidRDefault="00D61408" w:rsidP="009C5309">
            <w:pPr>
              <w:rPr>
                <w:rFonts w:ascii="Arial" w:hAnsi="Arial" w:cs="Arial"/>
                <w:b/>
                <w:sz w:val="22"/>
                <w:szCs w:val="22"/>
              </w:rPr>
            </w:pPr>
          </w:p>
          <w:p w:rsidR="00D61408" w:rsidRDefault="00D61408" w:rsidP="009C5309">
            <w:pPr>
              <w:rPr>
                <w:rFonts w:ascii="Arial" w:hAnsi="Arial" w:cs="Arial"/>
                <w:b/>
                <w:sz w:val="22"/>
                <w:szCs w:val="22"/>
              </w:rPr>
            </w:pPr>
          </w:p>
          <w:p w:rsidR="009C5309" w:rsidRDefault="009C5309" w:rsidP="009C5309">
            <w:pPr>
              <w:rPr>
                <w:rFonts w:ascii="Arial" w:hAnsi="Arial" w:cs="Arial"/>
                <w:b/>
                <w:sz w:val="22"/>
                <w:szCs w:val="22"/>
              </w:rPr>
            </w:pPr>
          </w:p>
        </w:tc>
      </w:tr>
      <w:tr w:rsidR="00246E8F" w:rsidRPr="00A6453F" w:rsidTr="00246E8F">
        <w:tc>
          <w:tcPr>
            <w:tcW w:w="9242" w:type="dxa"/>
            <w:gridSpan w:val="2"/>
            <w:shd w:val="clear" w:color="auto" w:fill="D9D9D9" w:themeFill="background1" w:themeFillShade="D9"/>
          </w:tcPr>
          <w:p w:rsidR="00094242" w:rsidRPr="00377217" w:rsidRDefault="00094242" w:rsidP="00377217">
            <w:pPr>
              <w:pStyle w:val="ListParagraph"/>
              <w:numPr>
                <w:ilvl w:val="0"/>
                <w:numId w:val="21"/>
              </w:numPr>
              <w:rPr>
                <w:rFonts w:ascii="Arial" w:hAnsi="Arial" w:cs="Arial"/>
                <w:b/>
                <w:sz w:val="22"/>
                <w:szCs w:val="22"/>
              </w:rPr>
            </w:pPr>
            <w:r w:rsidRPr="00377217">
              <w:rPr>
                <w:rFonts w:ascii="Arial" w:hAnsi="Arial" w:cs="Arial"/>
                <w:b/>
                <w:sz w:val="22"/>
                <w:szCs w:val="22"/>
              </w:rPr>
              <w:lastRenderedPageBreak/>
              <w:t>Partner Institution structures / Strategies</w:t>
            </w:r>
            <w:r w:rsidR="00740FE9" w:rsidRPr="00377217">
              <w:rPr>
                <w:rFonts w:ascii="Arial" w:hAnsi="Arial" w:cs="Arial"/>
                <w:b/>
                <w:sz w:val="22"/>
                <w:szCs w:val="22"/>
              </w:rPr>
              <w:t>:</w:t>
            </w:r>
          </w:p>
          <w:p w:rsidR="00377217" w:rsidRDefault="00377217" w:rsidP="00377217">
            <w:pPr>
              <w:rPr>
                <w:rFonts w:ascii="Arial" w:hAnsi="Arial" w:cs="Arial"/>
                <w:b/>
                <w:sz w:val="22"/>
                <w:szCs w:val="22"/>
              </w:rPr>
            </w:pPr>
          </w:p>
          <w:p w:rsidR="00246E8F" w:rsidRPr="00740FE9" w:rsidRDefault="002E5278" w:rsidP="005A71B7">
            <w:pPr>
              <w:ind w:left="360"/>
              <w:rPr>
                <w:rFonts w:ascii="Arial" w:hAnsi="Arial" w:cs="Arial"/>
                <w:b/>
                <w:sz w:val="22"/>
                <w:szCs w:val="22"/>
              </w:rPr>
            </w:pPr>
            <w:r>
              <w:rPr>
                <w:rFonts w:ascii="Arial" w:hAnsi="Arial" w:cs="Arial"/>
                <w:b/>
                <w:sz w:val="22"/>
                <w:szCs w:val="22"/>
              </w:rPr>
              <w:t xml:space="preserve">3a. </w:t>
            </w:r>
            <w:r w:rsidR="00094242" w:rsidRPr="00740FE9">
              <w:rPr>
                <w:rFonts w:ascii="Arial" w:hAnsi="Arial" w:cs="Arial"/>
                <w:b/>
                <w:sz w:val="22"/>
                <w:szCs w:val="22"/>
              </w:rPr>
              <w:t>Partner committees and groups that support academic standards and quality</w:t>
            </w:r>
          </w:p>
        </w:tc>
      </w:tr>
      <w:tr w:rsidR="00740FE9" w:rsidRPr="00A6453F" w:rsidTr="00740FE9">
        <w:tc>
          <w:tcPr>
            <w:tcW w:w="9242" w:type="dxa"/>
            <w:gridSpan w:val="2"/>
            <w:shd w:val="clear" w:color="auto" w:fill="auto"/>
          </w:tcPr>
          <w:p w:rsidR="00740FE9" w:rsidRDefault="00740FE9" w:rsidP="00377217">
            <w:pPr>
              <w:rPr>
                <w:rFonts w:ascii="Arial" w:hAnsi="Arial" w:cs="Arial"/>
                <w:b/>
                <w:sz w:val="22"/>
                <w:szCs w:val="22"/>
              </w:rPr>
            </w:pPr>
          </w:p>
          <w:p w:rsidR="00740FE9" w:rsidRDefault="00740FE9" w:rsidP="00377217">
            <w:pPr>
              <w:rPr>
                <w:rFonts w:ascii="Arial" w:hAnsi="Arial" w:cs="Arial"/>
                <w:b/>
                <w:sz w:val="22"/>
                <w:szCs w:val="22"/>
              </w:rPr>
            </w:pPr>
          </w:p>
          <w:p w:rsidR="00F8446E" w:rsidRDefault="00F8446E" w:rsidP="00377217">
            <w:pPr>
              <w:rPr>
                <w:rFonts w:ascii="Arial" w:hAnsi="Arial" w:cs="Arial"/>
                <w:b/>
                <w:sz w:val="22"/>
                <w:szCs w:val="22"/>
              </w:rPr>
            </w:pPr>
          </w:p>
          <w:p w:rsidR="00377217" w:rsidRDefault="00377217" w:rsidP="00377217">
            <w:pPr>
              <w:rPr>
                <w:rFonts w:ascii="Arial" w:hAnsi="Arial" w:cs="Arial"/>
                <w:b/>
                <w:sz w:val="22"/>
                <w:szCs w:val="22"/>
              </w:rPr>
            </w:pPr>
          </w:p>
          <w:p w:rsidR="00D61408" w:rsidRDefault="00D61408" w:rsidP="00377217">
            <w:pPr>
              <w:rPr>
                <w:rFonts w:ascii="Arial" w:hAnsi="Arial" w:cs="Arial"/>
                <w:b/>
                <w:sz w:val="22"/>
                <w:szCs w:val="22"/>
              </w:rPr>
            </w:pPr>
          </w:p>
          <w:p w:rsidR="00D61408" w:rsidRDefault="00D61408" w:rsidP="00377217">
            <w:pPr>
              <w:rPr>
                <w:rFonts w:ascii="Arial" w:hAnsi="Arial" w:cs="Arial"/>
                <w:b/>
                <w:sz w:val="22"/>
                <w:szCs w:val="22"/>
              </w:rPr>
            </w:pPr>
          </w:p>
          <w:p w:rsidR="00D61408" w:rsidRDefault="00D61408" w:rsidP="00377217">
            <w:pPr>
              <w:rPr>
                <w:rFonts w:ascii="Arial" w:hAnsi="Arial" w:cs="Arial"/>
                <w:b/>
                <w:sz w:val="22"/>
                <w:szCs w:val="22"/>
              </w:rPr>
            </w:pPr>
          </w:p>
          <w:p w:rsidR="00740FE9" w:rsidRDefault="00740FE9" w:rsidP="00377217">
            <w:pPr>
              <w:rPr>
                <w:rFonts w:ascii="Arial" w:hAnsi="Arial" w:cs="Arial"/>
                <w:b/>
                <w:sz w:val="22"/>
                <w:szCs w:val="22"/>
              </w:rPr>
            </w:pPr>
          </w:p>
          <w:p w:rsidR="00740FE9" w:rsidRPr="00740FE9" w:rsidRDefault="00740FE9" w:rsidP="00740FE9">
            <w:pPr>
              <w:ind w:left="360"/>
              <w:rPr>
                <w:rFonts w:ascii="Arial" w:hAnsi="Arial" w:cs="Arial"/>
                <w:b/>
                <w:sz w:val="22"/>
                <w:szCs w:val="22"/>
              </w:rPr>
            </w:pPr>
          </w:p>
        </w:tc>
      </w:tr>
      <w:tr w:rsidR="00740FE9" w:rsidRPr="00A6453F" w:rsidTr="00246E8F">
        <w:tc>
          <w:tcPr>
            <w:tcW w:w="9242" w:type="dxa"/>
            <w:gridSpan w:val="2"/>
            <w:shd w:val="clear" w:color="auto" w:fill="D9D9D9" w:themeFill="background1" w:themeFillShade="D9"/>
          </w:tcPr>
          <w:p w:rsidR="005A71B7" w:rsidRDefault="00516E8D" w:rsidP="00516E8D">
            <w:pPr>
              <w:pStyle w:val="ListParagraph"/>
              <w:ind w:left="0"/>
              <w:rPr>
                <w:rFonts w:ascii="Arial" w:hAnsi="Arial" w:cs="Arial"/>
                <w:b/>
                <w:sz w:val="22"/>
                <w:szCs w:val="22"/>
              </w:rPr>
            </w:pPr>
            <w:r>
              <w:rPr>
                <w:rFonts w:ascii="Arial" w:hAnsi="Arial" w:cs="Arial"/>
                <w:b/>
                <w:sz w:val="22"/>
                <w:szCs w:val="22"/>
              </w:rPr>
              <w:t xml:space="preserve">      </w:t>
            </w:r>
            <w:r w:rsidR="002E5278">
              <w:rPr>
                <w:rFonts w:ascii="Arial" w:hAnsi="Arial" w:cs="Arial"/>
                <w:b/>
                <w:sz w:val="22"/>
                <w:szCs w:val="22"/>
              </w:rPr>
              <w:t xml:space="preserve">3b. </w:t>
            </w:r>
            <w:r w:rsidR="00740FE9">
              <w:rPr>
                <w:rFonts w:ascii="Arial" w:hAnsi="Arial" w:cs="Arial"/>
                <w:b/>
                <w:sz w:val="22"/>
                <w:szCs w:val="22"/>
              </w:rPr>
              <w:t>How H</w:t>
            </w:r>
            <w:r w:rsidR="00377217">
              <w:rPr>
                <w:rFonts w:ascii="Arial" w:hAnsi="Arial" w:cs="Arial"/>
                <w:b/>
                <w:sz w:val="22"/>
                <w:szCs w:val="22"/>
              </w:rPr>
              <w:t xml:space="preserve">igher </w:t>
            </w:r>
            <w:r w:rsidR="00740FE9">
              <w:rPr>
                <w:rFonts w:ascii="Arial" w:hAnsi="Arial" w:cs="Arial"/>
                <w:b/>
                <w:sz w:val="22"/>
                <w:szCs w:val="22"/>
              </w:rPr>
              <w:t>E</w:t>
            </w:r>
            <w:r w:rsidR="00377217">
              <w:rPr>
                <w:rFonts w:ascii="Arial" w:hAnsi="Arial" w:cs="Arial"/>
                <w:b/>
                <w:sz w:val="22"/>
                <w:szCs w:val="22"/>
              </w:rPr>
              <w:t>ducation (HE)</w:t>
            </w:r>
            <w:r w:rsidR="00740FE9">
              <w:rPr>
                <w:rFonts w:ascii="Arial" w:hAnsi="Arial" w:cs="Arial"/>
                <w:b/>
                <w:sz w:val="22"/>
                <w:szCs w:val="22"/>
              </w:rPr>
              <w:t xml:space="preserve"> strategies at</w:t>
            </w:r>
            <w:r w:rsidR="00740FE9" w:rsidRPr="009C5309">
              <w:rPr>
                <w:rFonts w:ascii="Arial" w:hAnsi="Arial" w:cs="Arial"/>
                <w:b/>
                <w:sz w:val="22"/>
                <w:szCs w:val="22"/>
              </w:rPr>
              <w:t xml:space="preserve"> the Partner</w:t>
            </w:r>
            <w:r w:rsidR="00740FE9">
              <w:rPr>
                <w:rFonts w:ascii="Arial" w:hAnsi="Arial" w:cs="Arial"/>
                <w:b/>
                <w:sz w:val="22"/>
                <w:szCs w:val="22"/>
              </w:rPr>
              <w:t xml:space="preserve"> Institution</w:t>
            </w:r>
            <w:r w:rsidR="005A71B7">
              <w:rPr>
                <w:rFonts w:ascii="Arial" w:hAnsi="Arial" w:cs="Arial"/>
                <w:b/>
                <w:sz w:val="22"/>
                <w:szCs w:val="22"/>
              </w:rPr>
              <w:t xml:space="preserve"> feed in to     </w:t>
            </w:r>
          </w:p>
          <w:p w:rsidR="00740FE9" w:rsidRPr="005A71B7" w:rsidRDefault="005A71B7" w:rsidP="005A71B7">
            <w:pPr>
              <w:rPr>
                <w:rFonts w:ascii="Arial" w:hAnsi="Arial" w:cs="Arial"/>
                <w:b/>
                <w:sz w:val="22"/>
                <w:szCs w:val="22"/>
              </w:rPr>
            </w:pPr>
            <w:r>
              <w:rPr>
                <w:rFonts w:ascii="Arial" w:hAnsi="Arial" w:cs="Arial"/>
                <w:b/>
                <w:sz w:val="22"/>
                <w:szCs w:val="22"/>
              </w:rPr>
              <w:t xml:space="preserve">            </w:t>
            </w:r>
            <w:r w:rsidRPr="005A71B7">
              <w:rPr>
                <w:rFonts w:ascii="Arial" w:hAnsi="Arial" w:cs="Arial"/>
                <w:b/>
                <w:sz w:val="22"/>
                <w:szCs w:val="22"/>
              </w:rPr>
              <w:t xml:space="preserve">the wider </w:t>
            </w:r>
            <w:hyperlink r:id="rId10" w:history="1">
              <w:r w:rsidR="00740FE9" w:rsidRPr="005A71B7">
                <w:rPr>
                  <w:rStyle w:val="Hyperlink"/>
                  <w:rFonts w:ascii="Arial" w:hAnsi="Arial" w:cs="Arial"/>
                  <w:b/>
                  <w:color w:val="0000FF"/>
                  <w:sz w:val="22"/>
                  <w:szCs w:val="22"/>
                </w:rPr>
                <w:t>University's Strategic  Plan</w:t>
              </w:r>
            </w:hyperlink>
            <w:r w:rsidR="00740FE9" w:rsidRPr="005A71B7">
              <w:rPr>
                <w:rFonts w:ascii="Arial" w:hAnsi="Arial" w:cs="Arial"/>
                <w:b/>
                <w:color w:val="0000FF"/>
                <w:sz w:val="22"/>
                <w:szCs w:val="22"/>
              </w:rPr>
              <w:t xml:space="preserve"> and </w:t>
            </w:r>
            <w:hyperlink r:id="rId11" w:history="1">
              <w:r w:rsidR="00740FE9" w:rsidRPr="005A71B7">
                <w:rPr>
                  <w:rStyle w:val="Hyperlink"/>
                  <w:rFonts w:ascii="Arial" w:hAnsi="Arial" w:cs="Arial"/>
                  <w:b/>
                  <w:color w:val="0000FF"/>
                  <w:sz w:val="22"/>
                  <w:szCs w:val="22"/>
                </w:rPr>
                <w:t>Education Strategy</w:t>
              </w:r>
            </w:hyperlink>
          </w:p>
        </w:tc>
      </w:tr>
      <w:tr w:rsidR="001B7FFB" w:rsidRPr="00A6453F" w:rsidTr="006C5917">
        <w:tc>
          <w:tcPr>
            <w:tcW w:w="9242" w:type="dxa"/>
            <w:gridSpan w:val="2"/>
          </w:tcPr>
          <w:p w:rsidR="00094242" w:rsidRPr="009C5309" w:rsidRDefault="00094242" w:rsidP="009C5309">
            <w:pPr>
              <w:rPr>
                <w:rFonts w:ascii="Arial" w:hAnsi="Arial" w:cs="Arial"/>
                <w:b/>
                <w:sz w:val="22"/>
                <w:szCs w:val="22"/>
                <w:u w:val="single"/>
              </w:rPr>
            </w:pPr>
          </w:p>
          <w:p w:rsidR="001D2CB5" w:rsidRPr="009C5309" w:rsidRDefault="001D2CB5" w:rsidP="009C5309">
            <w:pPr>
              <w:rPr>
                <w:rFonts w:ascii="Arial" w:hAnsi="Arial" w:cs="Arial"/>
                <w:b/>
                <w:sz w:val="22"/>
                <w:szCs w:val="22"/>
                <w:u w:val="single"/>
              </w:rPr>
            </w:pPr>
          </w:p>
          <w:p w:rsidR="00094242" w:rsidRDefault="00094242" w:rsidP="009C5309">
            <w:pPr>
              <w:rPr>
                <w:rFonts w:ascii="Arial" w:hAnsi="Arial" w:cs="Arial"/>
                <w:b/>
                <w:sz w:val="22"/>
                <w:szCs w:val="22"/>
                <w:u w:val="single"/>
              </w:rPr>
            </w:pPr>
          </w:p>
          <w:p w:rsidR="00F8446E" w:rsidRDefault="00F8446E"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377217" w:rsidRPr="009C5309" w:rsidRDefault="00377217" w:rsidP="009C5309">
            <w:pPr>
              <w:rPr>
                <w:rFonts w:ascii="Arial" w:hAnsi="Arial" w:cs="Arial"/>
                <w:b/>
                <w:sz w:val="22"/>
                <w:szCs w:val="22"/>
                <w:u w:val="single"/>
              </w:rPr>
            </w:pPr>
          </w:p>
        </w:tc>
      </w:tr>
      <w:tr w:rsidR="00246E8F" w:rsidRPr="00A6453F" w:rsidTr="00246E8F">
        <w:tc>
          <w:tcPr>
            <w:tcW w:w="9242" w:type="dxa"/>
            <w:gridSpan w:val="2"/>
            <w:shd w:val="clear" w:color="auto" w:fill="D9D9D9" w:themeFill="background1" w:themeFillShade="D9"/>
          </w:tcPr>
          <w:p w:rsidR="00246E8F" w:rsidRPr="00377217" w:rsidRDefault="00377217" w:rsidP="00377217">
            <w:pPr>
              <w:pStyle w:val="ListParagraph"/>
              <w:numPr>
                <w:ilvl w:val="0"/>
                <w:numId w:val="21"/>
              </w:numPr>
              <w:rPr>
                <w:rFonts w:ascii="Arial" w:hAnsi="Arial" w:cs="Arial"/>
                <w:b/>
                <w:sz w:val="22"/>
                <w:szCs w:val="22"/>
                <w:u w:val="single"/>
              </w:rPr>
            </w:pPr>
            <w:r>
              <w:br w:type="page"/>
            </w:r>
            <w:r w:rsidR="00094242" w:rsidRPr="00377217">
              <w:rPr>
                <w:rFonts w:ascii="Arial" w:hAnsi="Arial" w:cs="Arial"/>
                <w:b/>
                <w:sz w:val="22"/>
                <w:szCs w:val="22"/>
              </w:rPr>
              <w:t>A description of the distinctive features of the course including in</w:t>
            </w:r>
            <w:r w:rsidR="00F8446E">
              <w:rPr>
                <w:rFonts w:ascii="Arial" w:hAnsi="Arial" w:cs="Arial"/>
                <w:b/>
                <w:sz w:val="22"/>
                <w:szCs w:val="22"/>
              </w:rPr>
              <w:t>formation about work placements</w:t>
            </w:r>
          </w:p>
        </w:tc>
      </w:tr>
      <w:tr w:rsidR="00CE2D4F" w:rsidRPr="00A6453F" w:rsidTr="005B04C9">
        <w:tc>
          <w:tcPr>
            <w:tcW w:w="9242" w:type="dxa"/>
            <w:gridSpan w:val="2"/>
            <w:tcBorders>
              <w:bottom w:val="single" w:sz="4" w:space="0" w:color="auto"/>
            </w:tcBorders>
          </w:tcPr>
          <w:p w:rsidR="00CE2D4F" w:rsidRPr="009C5309" w:rsidRDefault="00CE2D4F" w:rsidP="009C5309">
            <w:pPr>
              <w:rPr>
                <w:rFonts w:ascii="Arial" w:hAnsi="Arial" w:cs="Arial"/>
                <w:b/>
                <w:sz w:val="22"/>
                <w:szCs w:val="22"/>
                <w:u w:val="single"/>
              </w:rPr>
            </w:pPr>
          </w:p>
          <w:p w:rsidR="00CE2D4F" w:rsidRDefault="00CE2D4F" w:rsidP="009C5309">
            <w:pPr>
              <w:rPr>
                <w:rFonts w:ascii="Arial" w:hAnsi="Arial" w:cs="Arial"/>
                <w:b/>
                <w:sz w:val="22"/>
                <w:szCs w:val="22"/>
                <w:u w:val="single"/>
              </w:rPr>
            </w:pPr>
          </w:p>
          <w:p w:rsidR="00377217" w:rsidRDefault="00377217"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BA2B8A" w:rsidRPr="009C5309" w:rsidRDefault="00BA2B8A" w:rsidP="009C5309">
            <w:pPr>
              <w:rPr>
                <w:rFonts w:ascii="Arial" w:hAnsi="Arial" w:cs="Arial"/>
                <w:b/>
                <w:sz w:val="22"/>
                <w:szCs w:val="22"/>
                <w:u w:val="single"/>
              </w:rPr>
            </w:pPr>
          </w:p>
          <w:p w:rsidR="001D2CB5" w:rsidRPr="009C5309" w:rsidRDefault="001D2CB5" w:rsidP="009C5309">
            <w:pPr>
              <w:rPr>
                <w:rFonts w:ascii="Arial" w:hAnsi="Arial" w:cs="Arial"/>
                <w:b/>
                <w:sz w:val="22"/>
                <w:szCs w:val="22"/>
                <w:u w:val="single"/>
              </w:rPr>
            </w:pPr>
          </w:p>
          <w:p w:rsidR="00CE2D4F" w:rsidRPr="009C5309" w:rsidRDefault="00CE2D4F" w:rsidP="009C5309">
            <w:pPr>
              <w:rPr>
                <w:rFonts w:ascii="Arial" w:hAnsi="Arial" w:cs="Arial"/>
                <w:b/>
                <w:sz w:val="22"/>
                <w:szCs w:val="22"/>
                <w:u w:val="single"/>
              </w:rPr>
            </w:pPr>
          </w:p>
        </w:tc>
      </w:tr>
      <w:tr w:rsidR="00CE2D4F" w:rsidRPr="00A6453F" w:rsidTr="005B04C9">
        <w:tc>
          <w:tcPr>
            <w:tcW w:w="9242" w:type="dxa"/>
            <w:gridSpan w:val="2"/>
            <w:shd w:val="clear" w:color="auto" w:fill="D9D9D9" w:themeFill="background1" w:themeFillShade="D9"/>
          </w:tcPr>
          <w:p w:rsidR="00CE2D4F" w:rsidRDefault="00CE2D4F" w:rsidP="00377217">
            <w:pPr>
              <w:pStyle w:val="ListParagraph"/>
              <w:numPr>
                <w:ilvl w:val="0"/>
                <w:numId w:val="21"/>
              </w:numPr>
              <w:rPr>
                <w:rFonts w:ascii="Arial" w:hAnsi="Arial" w:cs="Arial"/>
                <w:b/>
                <w:sz w:val="22"/>
                <w:szCs w:val="22"/>
              </w:rPr>
            </w:pPr>
            <w:r w:rsidRPr="00DF7D18">
              <w:rPr>
                <w:rFonts w:ascii="Arial" w:hAnsi="Arial" w:cs="Arial"/>
                <w:b/>
                <w:sz w:val="22"/>
                <w:szCs w:val="22"/>
              </w:rPr>
              <w:t>A summary of any approved major modifications to the courses(s) under review since the last validation or periodic review event</w:t>
            </w:r>
            <w:r w:rsidR="00E223A4" w:rsidRPr="00DF7D18">
              <w:rPr>
                <w:rFonts w:ascii="Arial" w:hAnsi="Arial" w:cs="Arial"/>
                <w:b/>
                <w:sz w:val="22"/>
                <w:szCs w:val="22"/>
              </w:rPr>
              <w:t>, including:</w:t>
            </w:r>
          </w:p>
          <w:p w:rsidR="00B24BEC" w:rsidRPr="00BA2B8A" w:rsidRDefault="00E223A4" w:rsidP="00B24BEC">
            <w:pPr>
              <w:pStyle w:val="ListParagraph"/>
              <w:numPr>
                <w:ilvl w:val="0"/>
                <w:numId w:val="26"/>
              </w:numPr>
              <w:rPr>
                <w:rFonts w:ascii="Arial" w:hAnsi="Arial" w:cs="Arial"/>
                <w:sz w:val="22"/>
                <w:szCs w:val="22"/>
              </w:rPr>
            </w:pPr>
            <w:r w:rsidRPr="00BA2B8A">
              <w:rPr>
                <w:rFonts w:ascii="Arial" w:hAnsi="Arial" w:cs="Arial"/>
                <w:sz w:val="22"/>
                <w:szCs w:val="22"/>
              </w:rPr>
              <w:t>Significant changes made to course content or organisation since the last Periodic Review.</w:t>
            </w:r>
          </w:p>
          <w:p w:rsidR="00E223A4" w:rsidRPr="00BA2B8A" w:rsidRDefault="00B24BEC" w:rsidP="00B24BEC">
            <w:pPr>
              <w:pStyle w:val="ListParagraph"/>
              <w:numPr>
                <w:ilvl w:val="0"/>
                <w:numId w:val="26"/>
              </w:numPr>
              <w:rPr>
                <w:rFonts w:ascii="Arial" w:hAnsi="Arial" w:cs="Arial"/>
                <w:sz w:val="22"/>
                <w:szCs w:val="22"/>
              </w:rPr>
            </w:pPr>
            <w:r w:rsidRPr="00BA2B8A">
              <w:rPr>
                <w:rFonts w:ascii="Arial" w:hAnsi="Arial" w:cs="Arial"/>
                <w:sz w:val="22"/>
                <w:szCs w:val="22"/>
              </w:rPr>
              <w:t>Key actions taken in response to</w:t>
            </w:r>
            <w:r w:rsidR="00E223A4" w:rsidRPr="00BA2B8A">
              <w:rPr>
                <w:rFonts w:ascii="Arial" w:hAnsi="Arial" w:cs="Arial"/>
                <w:sz w:val="22"/>
                <w:szCs w:val="22"/>
              </w:rPr>
              <w:t xml:space="preserve"> recommendations made at the last Periodic Review</w:t>
            </w:r>
            <w:r w:rsidRPr="00BA2B8A">
              <w:rPr>
                <w:rFonts w:ascii="Arial" w:hAnsi="Arial" w:cs="Arial"/>
                <w:sz w:val="22"/>
                <w:szCs w:val="22"/>
              </w:rPr>
              <w:t>/Validation and confirmation that the recommendations have been met.</w:t>
            </w:r>
            <w:r w:rsidR="00E223A4" w:rsidRPr="00BA2B8A">
              <w:rPr>
                <w:rFonts w:ascii="Arial" w:hAnsi="Arial" w:cs="Arial"/>
                <w:sz w:val="22"/>
                <w:szCs w:val="22"/>
              </w:rPr>
              <w:t xml:space="preserve"> </w:t>
            </w:r>
          </w:p>
          <w:p w:rsidR="00E223A4" w:rsidRPr="00BA2B8A" w:rsidRDefault="00B24BEC" w:rsidP="00E223A4">
            <w:pPr>
              <w:pStyle w:val="ListParagraph"/>
              <w:numPr>
                <w:ilvl w:val="0"/>
                <w:numId w:val="26"/>
              </w:numPr>
              <w:rPr>
                <w:rFonts w:ascii="Arial" w:hAnsi="Arial" w:cs="Arial"/>
                <w:sz w:val="22"/>
                <w:szCs w:val="22"/>
              </w:rPr>
            </w:pPr>
            <w:r w:rsidRPr="00BA2B8A">
              <w:rPr>
                <w:rFonts w:ascii="Arial" w:hAnsi="Arial" w:cs="Arial"/>
                <w:sz w:val="22"/>
                <w:szCs w:val="22"/>
              </w:rPr>
              <w:t>Explanation of how c</w:t>
            </w:r>
            <w:r w:rsidR="00E223A4" w:rsidRPr="00BA2B8A">
              <w:rPr>
                <w:rFonts w:ascii="Arial" w:hAnsi="Arial" w:cs="Arial"/>
                <w:sz w:val="22"/>
                <w:szCs w:val="22"/>
              </w:rPr>
              <w:t xml:space="preserve">hanges to the course(s) since the last Periodic Review </w:t>
            </w:r>
            <w:r w:rsidRPr="00BA2B8A">
              <w:rPr>
                <w:rFonts w:ascii="Arial" w:hAnsi="Arial" w:cs="Arial"/>
                <w:sz w:val="22"/>
                <w:szCs w:val="22"/>
              </w:rPr>
              <w:t xml:space="preserve">have enhanced the course and </w:t>
            </w:r>
            <w:r w:rsidR="00E223A4" w:rsidRPr="00BA2B8A">
              <w:rPr>
                <w:rFonts w:ascii="Arial" w:hAnsi="Arial" w:cs="Arial"/>
                <w:sz w:val="22"/>
                <w:szCs w:val="22"/>
              </w:rPr>
              <w:t xml:space="preserve">ensured that the course design, title and curriculum has remained appropriate and aligned with internal and external reference points? </w:t>
            </w:r>
          </w:p>
          <w:p w:rsidR="00E223A4" w:rsidRPr="00E223A4" w:rsidRDefault="00E223A4" w:rsidP="00E223A4">
            <w:pPr>
              <w:pStyle w:val="ListParagraph"/>
              <w:numPr>
                <w:ilvl w:val="0"/>
                <w:numId w:val="26"/>
              </w:numPr>
              <w:rPr>
                <w:rFonts w:ascii="Arial" w:hAnsi="Arial" w:cs="Arial"/>
                <w:b/>
                <w:sz w:val="22"/>
                <w:szCs w:val="22"/>
              </w:rPr>
            </w:pPr>
            <w:r w:rsidRPr="00BA2B8A">
              <w:rPr>
                <w:rFonts w:ascii="Arial" w:hAnsi="Arial" w:cs="Arial"/>
                <w:sz w:val="22"/>
                <w:szCs w:val="22"/>
              </w:rPr>
              <w:t>Details of any additional significant changes.</w:t>
            </w:r>
          </w:p>
        </w:tc>
      </w:tr>
      <w:tr w:rsidR="00CE2D4F" w:rsidRPr="00A6453F" w:rsidTr="005B04C9">
        <w:tc>
          <w:tcPr>
            <w:tcW w:w="9242" w:type="dxa"/>
            <w:gridSpan w:val="2"/>
            <w:tcBorders>
              <w:bottom w:val="single" w:sz="4" w:space="0" w:color="auto"/>
            </w:tcBorders>
          </w:tcPr>
          <w:p w:rsidR="00CE2D4F" w:rsidRPr="009C5309" w:rsidRDefault="00CE2D4F" w:rsidP="009C5309">
            <w:pPr>
              <w:rPr>
                <w:rFonts w:ascii="Arial" w:hAnsi="Arial" w:cs="Arial"/>
                <w:b/>
                <w:sz w:val="22"/>
                <w:szCs w:val="22"/>
                <w:u w:val="single"/>
              </w:rPr>
            </w:pPr>
          </w:p>
          <w:p w:rsidR="005B04C9" w:rsidRPr="009C5309" w:rsidRDefault="005B04C9" w:rsidP="009C5309">
            <w:pPr>
              <w:rPr>
                <w:rFonts w:ascii="Arial" w:hAnsi="Arial" w:cs="Arial"/>
                <w:b/>
                <w:sz w:val="22"/>
                <w:szCs w:val="22"/>
                <w:u w:val="single"/>
              </w:rPr>
            </w:pPr>
          </w:p>
          <w:p w:rsidR="001D2CB5" w:rsidRDefault="001D2CB5" w:rsidP="009C5309">
            <w:pPr>
              <w:rPr>
                <w:rFonts w:ascii="Arial" w:hAnsi="Arial" w:cs="Arial"/>
                <w:b/>
                <w:sz w:val="22"/>
                <w:szCs w:val="22"/>
                <w:u w:val="single"/>
              </w:rPr>
            </w:pPr>
          </w:p>
          <w:p w:rsidR="00377217" w:rsidRDefault="00377217"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F7D18" w:rsidRDefault="00DF7D18"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D61408" w:rsidRPr="009C5309" w:rsidRDefault="00D61408" w:rsidP="009C5309">
            <w:pPr>
              <w:rPr>
                <w:rFonts w:ascii="Arial" w:hAnsi="Arial" w:cs="Arial"/>
                <w:b/>
                <w:sz w:val="22"/>
                <w:szCs w:val="22"/>
                <w:u w:val="single"/>
              </w:rPr>
            </w:pPr>
          </w:p>
          <w:p w:rsidR="005B04C9" w:rsidRPr="009C5309" w:rsidRDefault="005B04C9" w:rsidP="009C5309">
            <w:pPr>
              <w:rPr>
                <w:rFonts w:ascii="Arial" w:hAnsi="Arial" w:cs="Arial"/>
                <w:b/>
                <w:sz w:val="22"/>
                <w:szCs w:val="22"/>
                <w:u w:val="single"/>
              </w:rPr>
            </w:pPr>
          </w:p>
        </w:tc>
      </w:tr>
      <w:tr w:rsidR="00CE2D4F" w:rsidRPr="00A6453F" w:rsidTr="005B04C9">
        <w:tc>
          <w:tcPr>
            <w:tcW w:w="9242" w:type="dxa"/>
            <w:gridSpan w:val="2"/>
            <w:shd w:val="clear" w:color="auto" w:fill="D9D9D9" w:themeFill="background1" w:themeFillShade="D9"/>
          </w:tcPr>
          <w:p w:rsidR="00CE2D4F" w:rsidRPr="00377217" w:rsidRDefault="005B04C9" w:rsidP="00BE45C7">
            <w:pPr>
              <w:pStyle w:val="ListParagraph"/>
              <w:numPr>
                <w:ilvl w:val="0"/>
                <w:numId w:val="21"/>
              </w:numPr>
              <w:rPr>
                <w:rFonts w:ascii="Arial" w:hAnsi="Arial" w:cs="Arial"/>
                <w:b/>
                <w:sz w:val="22"/>
                <w:szCs w:val="22"/>
              </w:rPr>
            </w:pPr>
            <w:r w:rsidRPr="00377217">
              <w:rPr>
                <w:rFonts w:ascii="Arial" w:hAnsi="Arial" w:cs="Arial"/>
                <w:b/>
                <w:sz w:val="22"/>
                <w:szCs w:val="22"/>
              </w:rPr>
              <w:lastRenderedPageBreak/>
              <w:t>Any supporting information from student consultation or external academics / employers who may have bee</w:t>
            </w:r>
            <w:r w:rsidR="00F8446E">
              <w:rPr>
                <w:rFonts w:ascii="Arial" w:hAnsi="Arial" w:cs="Arial"/>
                <w:b/>
                <w:sz w:val="22"/>
                <w:szCs w:val="22"/>
              </w:rPr>
              <w:t xml:space="preserve">n consulted </w:t>
            </w:r>
            <w:r w:rsidR="00BE45C7">
              <w:rPr>
                <w:rFonts w:ascii="Arial" w:hAnsi="Arial" w:cs="Arial"/>
                <w:b/>
                <w:sz w:val="22"/>
                <w:szCs w:val="22"/>
              </w:rPr>
              <w:t>when reviewing the course(s)</w:t>
            </w:r>
          </w:p>
        </w:tc>
      </w:tr>
      <w:tr w:rsidR="001B7FFB" w:rsidRPr="00A6453F" w:rsidTr="006C5917">
        <w:tc>
          <w:tcPr>
            <w:tcW w:w="9242" w:type="dxa"/>
            <w:gridSpan w:val="2"/>
          </w:tcPr>
          <w:p w:rsidR="00CE2D4F" w:rsidRPr="009C5309" w:rsidRDefault="00CE2D4F" w:rsidP="009C5309">
            <w:pPr>
              <w:rPr>
                <w:rFonts w:ascii="Arial" w:hAnsi="Arial" w:cs="Arial"/>
                <w:b/>
                <w:sz w:val="22"/>
                <w:szCs w:val="22"/>
                <w:u w:val="single"/>
              </w:rPr>
            </w:pPr>
          </w:p>
          <w:p w:rsidR="005B04C9" w:rsidRDefault="005B04C9" w:rsidP="009C5309">
            <w:pPr>
              <w:rPr>
                <w:rFonts w:ascii="Arial" w:hAnsi="Arial" w:cs="Arial"/>
                <w:b/>
                <w:sz w:val="22"/>
                <w:szCs w:val="22"/>
                <w:u w:val="single"/>
              </w:rPr>
            </w:pPr>
          </w:p>
          <w:p w:rsidR="00377217" w:rsidRDefault="00377217" w:rsidP="009C5309">
            <w:pPr>
              <w:rPr>
                <w:rFonts w:ascii="Arial" w:hAnsi="Arial" w:cs="Arial"/>
                <w:b/>
                <w:sz w:val="22"/>
                <w:szCs w:val="22"/>
                <w:u w:val="single"/>
              </w:rPr>
            </w:pPr>
          </w:p>
          <w:p w:rsidR="00D61408" w:rsidRDefault="00D61408" w:rsidP="009C5309">
            <w:pPr>
              <w:rPr>
                <w:rFonts w:ascii="Arial" w:hAnsi="Arial" w:cs="Arial"/>
                <w:b/>
                <w:sz w:val="22"/>
                <w:szCs w:val="22"/>
                <w:u w:val="single"/>
              </w:rPr>
            </w:pPr>
          </w:p>
          <w:p w:rsidR="00245048" w:rsidRDefault="00245048" w:rsidP="009C5309">
            <w:pPr>
              <w:rPr>
                <w:rFonts w:ascii="Arial" w:hAnsi="Arial" w:cs="Arial"/>
                <w:b/>
                <w:sz w:val="22"/>
                <w:szCs w:val="22"/>
                <w:u w:val="single"/>
              </w:rPr>
            </w:pPr>
          </w:p>
          <w:p w:rsidR="00245048" w:rsidRPr="009C5309" w:rsidRDefault="00245048" w:rsidP="009C5309">
            <w:pPr>
              <w:rPr>
                <w:rFonts w:ascii="Arial" w:hAnsi="Arial" w:cs="Arial"/>
                <w:b/>
                <w:sz w:val="22"/>
                <w:szCs w:val="22"/>
                <w:u w:val="single"/>
              </w:rPr>
            </w:pPr>
          </w:p>
          <w:p w:rsidR="00246E8F" w:rsidRPr="009C5309" w:rsidRDefault="00246E8F" w:rsidP="009C5309">
            <w:pPr>
              <w:rPr>
                <w:rFonts w:ascii="Arial" w:hAnsi="Arial" w:cs="Arial"/>
                <w:b/>
                <w:sz w:val="22"/>
                <w:szCs w:val="22"/>
                <w:u w:val="single"/>
              </w:rPr>
            </w:pPr>
            <w:r w:rsidRPr="009C5309">
              <w:rPr>
                <w:rFonts w:ascii="Arial" w:hAnsi="Arial" w:cs="Arial"/>
                <w:b/>
                <w:color w:val="00B0F0"/>
                <w:sz w:val="22"/>
                <w:szCs w:val="22"/>
                <w:u w:val="single"/>
              </w:rPr>
              <w:t xml:space="preserve"> </w:t>
            </w:r>
          </w:p>
        </w:tc>
      </w:tr>
      <w:tr w:rsidR="00246E8F" w:rsidRPr="00A6453F" w:rsidTr="00246E8F">
        <w:tc>
          <w:tcPr>
            <w:tcW w:w="9242" w:type="dxa"/>
            <w:gridSpan w:val="2"/>
            <w:shd w:val="clear" w:color="auto" w:fill="D9D9D9" w:themeFill="background1" w:themeFillShade="D9"/>
          </w:tcPr>
          <w:p w:rsidR="00246E8F" w:rsidRPr="00377217" w:rsidRDefault="001D157A" w:rsidP="00377217">
            <w:pPr>
              <w:pStyle w:val="ListParagraph"/>
              <w:numPr>
                <w:ilvl w:val="0"/>
                <w:numId w:val="21"/>
              </w:numPr>
              <w:rPr>
                <w:rFonts w:ascii="Arial" w:hAnsi="Arial" w:cs="Arial"/>
                <w:b/>
                <w:sz w:val="22"/>
                <w:szCs w:val="22"/>
              </w:rPr>
            </w:pPr>
            <w:r w:rsidRPr="00377217">
              <w:rPr>
                <w:rFonts w:ascii="Arial" w:hAnsi="Arial" w:cs="Arial"/>
                <w:b/>
                <w:sz w:val="22"/>
                <w:szCs w:val="22"/>
              </w:rPr>
              <w:t>In the following sections provide a</w:t>
            </w:r>
            <w:r w:rsidR="003A3227" w:rsidRPr="00377217">
              <w:rPr>
                <w:rFonts w:ascii="Arial" w:hAnsi="Arial" w:cs="Arial"/>
                <w:b/>
                <w:sz w:val="22"/>
                <w:szCs w:val="22"/>
              </w:rPr>
              <w:t>n evaluation of the courses under review, reflecting on the quality of the provision and an indicatio</w:t>
            </w:r>
            <w:r w:rsidRPr="00377217">
              <w:rPr>
                <w:rFonts w:ascii="Arial" w:hAnsi="Arial" w:cs="Arial"/>
                <w:b/>
                <w:sz w:val="22"/>
                <w:szCs w:val="22"/>
              </w:rPr>
              <w:t>n of future development plans:</w:t>
            </w:r>
          </w:p>
          <w:p w:rsidR="00377217" w:rsidRPr="009C5309" w:rsidRDefault="00377217" w:rsidP="00377217">
            <w:pPr>
              <w:pStyle w:val="ListParagraph"/>
              <w:ind w:left="567"/>
              <w:rPr>
                <w:rFonts w:ascii="Arial" w:hAnsi="Arial" w:cs="Arial"/>
                <w:b/>
                <w:sz w:val="22"/>
                <w:szCs w:val="22"/>
              </w:rPr>
            </w:pPr>
          </w:p>
          <w:p w:rsidR="001D157A" w:rsidRPr="00377217" w:rsidRDefault="002E5278" w:rsidP="005A71B7">
            <w:pPr>
              <w:ind w:left="360"/>
              <w:rPr>
                <w:rFonts w:ascii="Arial" w:hAnsi="Arial" w:cs="Arial"/>
                <w:b/>
                <w:sz w:val="22"/>
                <w:szCs w:val="22"/>
              </w:rPr>
            </w:pPr>
            <w:r>
              <w:rPr>
                <w:rFonts w:ascii="Arial" w:hAnsi="Arial" w:cs="Arial"/>
                <w:b/>
                <w:sz w:val="22"/>
                <w:szCs w:val="22"/>
              </w:rPr>
              <w:t xml:space="preserve">7a. </w:t>
            </w:r>
            <w:r w:rsidR="001D157A" w:rsidRPr="00377217">
              <w:rPr>
                <w:rFonts w:ascii="Arial" w:hAnsi="Arial" w:cs="Arial"/>
                <w:b/>
                <w:sz w:val="22"/>
                <w:szCs w:val="22"/>
              </w:rPr>
              <w:t>Curricula and course design</w:t>
            </w:r>
          </w:p>
        </w:tc>
      </w:tr>
      <w:tr w:rsidR="001B7FFB" w:rsidRPr="00A6453F" w:rsidTr="00E90023">
        <w:tc>
          <w:tcPr>
            <w:tcW w:w="9242" w:type="dxa"/>
            <w:gridSpan w:val="2"/>
            <w:tcBorders>
              <w:bottom w:val="single" w:sz="4" w:space="0" w:color="auto"/>
            </w:tcBorders>
          </w:tcPr>
          <w:p w:rsidR="00E90023" w:rsidRDefault="00E90023" w:rsidP="009C5309">
            <w:pPr>
              <w:rPr>
                <w:rFonts w:ascii="Arial" w:hAnsi="Arial" w:cs="Arial"/>
                <w:b/>
                <w:sz w:val="22"/>
                <w:szCs w:val="22"/>
                <w:u w:val="single"/>
              </w:rPr>
            </w:pPr>
          </w:p>
          <w:p w:rsidR="00377217" w:rsidRDefault="00377217" w:rsidP="009C5309">
            <w:pPr>
              <w:rPr>
                <w:rFonts w:ascii="Arial" w:hAnsi="Arial" w:cs="Arial"/>
                <w:b/>
                <w:sz w:val="22"/>
                <w:szCs w:val="22"/>
                <w:u w:val="single"/>
              </w:rPr>
            </w:pPr>
          </w:p>
          <w:p w:rsidR="00377217" w:rsidRPr="009C5309" w:rsidRDefault="00377217" w:rsidP="009C5309">
            <w:pPr>
              <w:rPr>
                <w:rFonts w:ascii="Arial" w:hAnsi="Arial" w:cs="Arial"/>
                <w:b/>
                <w:sz w:val="22"/>
                <w:szCs w:val="22"/>
                <w:u w:val="single"/>
              </w:rPr>
            </w:pPr>
          </w:p>
          <w:p w:rsidR="00E90023" w:rsidRDefault="00E90023" w:rsidP="009C5309">
            <w:pPr>
              <w:rPr>
                <w:rFonts w:ascii="Arial" w:hAnsi="Arial" w:cs="Arial"/>
                <w:b/>
                <w:sz w:val="22"/>
                <w:szCs w:val="22"/>
                <w:u w:val="single"/>
              </w:rPr>
            </w:pPr>
          </w:p>
          <w:p w:rsidR="00245048" w:rsidRDefault="00245048" w:rsidP="009C5309">
            <w:pPr>
              <w:rPr>
                <w:rFonts w:ascii="Arial" w:hAnsi="Arial" w:cs="Arial"/>
                <w:b/>
                <w:sz w:val="22"/>
                <w:szCs w:val="22"/>
                <w:u w:val="single"/>
              </w:rPr>
            </w:pPr>
          </w:p>
          <w:p w:rsidR="00CE2D4F" w:rsidRDefault="00CE2D4F" w:rsidP="009C5309">
            <w:pPr>
              <w:rPr>
                <w:rFonts w:ascii="Arial" w:hAnsi="Arial" w:cs="Arial"/>
                <w:b/>
                <w:sz w:val="22"/>
                <w:szCs w:val="22"/>
                <w:u w:val="single"/>
              </w:rPr>
            </w:pPr>
          </w:p>
          <w:p w:rsidR="00245048" w:rsidRPr="009C5309" w:rsidRDefault="00245048" w:rsidP="009C5309">
            <w:pPr>
              <w:rPr>
                <w:rFonts w:ascii="Arial" w:hAnsi="Arial" w:cs="Arial"/>
                <w:b/>
                <w:sz w:val="22"/>
                <w:szCs w:val="22"/>
                <w:u w:val="single"/>
              </w:rPr>
            </w:pPr>
          </w:p>
        </w:tc>
      </w:tr>
      <w:tr w:rsidR="00E90023" w:rsidRPr="00A6453F" w:rsidTr="00E90023">
        <w:tc>
          <w:tcPr>
            <w:tcW w:w="9242" w:type="dxa"/>
            <w:gridSpan w:val="2"/>
            <w:tcBorders>
              <w:bottom w:val="single" w:sz="4" w:space="0" w:color="auto"/>
            </w:tcBorders>
            <w:shd w:val="clear" w:color="auto" w:fill="D9D9D9" w:themeFill="background1" w:themeFillShade="D9"/>
          </w:tcPr>
          <w:p w:rsidR="005A71B7" w:rsidRDefault="005A71B7" w:rsidP="005A71B7">
            <w:pPr>
              <w:rPr>
                <w:rFonts w:ascii="Arial" w:hAnsi="Arial" w:cs="Arial"/>
                <w:b/>
                <w:sz w:val="22"/>
                <w:szCs w:val="22"/>
              </w:rPr>
            </w:pPr>
            <w:r>
              <w:rPr>
                <w:rFonts w:ascii="Arial" w:hAnsi="Arial" w:cs="Arial"/>
                <w:b/>
                <w:sz w:val="22"/>
                <w:szCs w:val="22"/>
              </w:rPr>
              <w:t xml:space="preserve">      7b. </w:t>
            </w:r>
            <w:r w:rsidR="00E90023" w:rsidRPr="009C5309">
              <w:rPr>
                <w:rFonts w:ascii="Arial" w:hAnsi="Arial" w:cs="Arial"/>
                <w:b/>
                <w:sz w:val="22"/>
                <w:szCs w:val="22"/>
              </w:rPr>
              <w:t xml:space="preserve">Learning, teaching and assessment (including work-based learning and </w:t>
            </w:r>
            <w:r w:rsidR="002E5278">
              <w:rPr>
                <w:rFonts w:ascii="Arial" w:hAnsi="Arial" w:cs="Arial"/>
                <w:b/>
                <w:sz w:val="22"/>
                <w:szCs w:val="22"/>
              </w:rPr>
              <w:t xml:space="preserve"> </w:t>
            </w:r>
          </w:p>
          <w:p w:rsidR="00E90023" w:rsidRPr="009C5309" w:rsidRDefault="005A71B7" w:rsidP="005A71B7">
            <w:pPr>
              <w:rPr>
                <w:rFonts w:ascii="Arial" w:hAnsi="Arial" w:cs="Arial"/>
                <w:b/>
                <w:sz w:val="22"/>
                <w:szCs w:val="22"/>
              </w:rPr>
            </w:pPr>
            <w:r>
              <w:rPr>
                <w:rFonts w:ascii="Arial" w:hAnsi="Arial" w:cs="Arial"/>
                <w:b/>
                <w:sz w:val="22"/>
                <w:szCs w:val="22"/>
              </w:rPr>
              <w:t xml:space="preserve">            </w:t>
            </w:r>
            <w:r w:rsidR="00E90023" w:rsidRPr="009C5309">
              <w:rPr>
                <w:rFonts w:ascii="Arial" w:hAnsi="Arial" w:cs="Arial"/>
                <w:b/>
                <w:sz w:val="22"/>
                <w:szCs w:val="22"/>
              </w:rPr>
              <w:t>placement learning)</w:t>
            </w:r>
          </w:p>
        </w:tc>
      </w:tr>
      <w:tr w:rsidR="00E90023" w:rsidRPr="00A6453F" w:rsidTr="00CE2D4F">
        <w:tc>
          <w:tcPr>
            <w:tcW w:w="9242" w:type="dxa"/>
            <w:gridSpan w:val="2"/>
            <w:tcBorders>
              <w:bottom w:val="single" w:sz="4" w:space="0" w:color="auto"/>
            </w:tcBorders>
            <w:shd w:val="clear" w:color="auto" w:fill="FFFFFF" w:themeFill="background1"/>
          </w:tcPr>
          <w:p w:rsidR="00E90023" w:rsidRDefault="00E90023" w:rsidP="009C5309">
            <w:pPr>
              <w:tabs>
                <w:tab w:val="num" w:pos="720"/>
              </w:tabs>
              <w:rPr>
                <w:rFonts w:ascii="Arial" w:hAnsi="Arial" w:cs="Arial"/>
                <w:b/>
                <w:sz w:val="22"/>
                <w:szCs w:val="22"/>
              </w:rPr>
            </w:pPr>
          </w:p>
          <w:p w:rsidR="00377217" w:rsidRDefault="00377217" w:rsidP="009C5309">
            <w:pPr>
              <w:tabs>
                <w:tab w:val="num" w:pos="720"/>
              </w:tabs>
              <w:rPr>
                <w:rFonts w:ascii="Arial" w:hAnsi="Arial" w:cs="Arial"/>
                <w:b/>
                <w:sz w:val="22"/>
                <w:szCs w:val="22"/>
              </w:rPr>
            </w:pPr>
          </w:p>
          <w:p w:rsidR="00377217" w:rsidRDefault="00377217" w:rsidP="009C5309">
            <w:pPr>
              <w:tabs>
                <w:tab w:val="num" w:pos="720"/>
              </w:tabs>
              <w:rPr>
                <w:rFonts w:ascii="Arial" w:hAnsi="Arial" w:cs="Arial"/>
                <w:b/>
                <w:sz w:val="22"/>
                <w:szCs w:val="22"/>
              </w:rPr>
            </w:pPr>
          </w:p>
          <w:p w:rsidR="00D61408" w:rsidRDefault="00D61408" w:rsidP="009C5309">
            <w:pPr>
              <w:tabs>
                <w:tab w:val="num" w:pos="720"/>
              </w:tabs>
              <w:rPr>
                <w:rFonts w:ascii="Arial" w:hAnsi="Arial" w:cs="Arial"/>
                <w:b/>
                <w:sz w:val="22"/>
                <w:szCs w:val="22"/>
              </w:rPr>
            </w:pPr>
          </w:p>
          <w:p w:rsidR="00245048" w:rsidRDefault="00245048" w:rsidP="009C5309">
            <w:pPr>
              <w:tabs>
                <w:tab w:val="num" w:pos="720"/>
              </w:tabs>
              <w:rPr>
                <w:rFonts w:ascii="Arial" w:hAnsi="Arial" w:cs="Arial"/>
                <w:b/>
                <w:sz w:val="22"/>
                <w:szCs w:val="22"/>
              </w:rPr>
            </w:pPr>
          </w:p>
          <w:p w:rsidR="00D61408" w:rsidRDefault="00D61408" w:rsidP="009C5309">
            <w:pPr>
              <w:tabs>
                <w:tab w:val="num" w:pos="720"/>
              </w:tabs>
              <w:rPr>
                <w:rFonts w:ascii="Arial" w:hAnsi="Arial" w:cs="Arial"/>
                <w:b/>
                <w:sz w:val="22"/>
                <w:szCs w:val="22"/>
              </w:rPr>
            </w:pPr>
          </w:p>
          <w:p w:rsidR="00245048" w:rsidRPr="009C5309" w:rsidRDefault="00245048" w:rsidP="009C5309">
            <w:pPr>
              <w:tabs>
                <w:tab w:val="num" w:pos="720"/>
              </w:tabs>
              <w:rPr>
                <w:rFonts w:ascii="Arial" w:hAnsi="Arial" w:cs="Arial"/>
                <w:b/>
                <w:sz w:val="22"/>
                <w:szCs w:val="22"/>
              </w:rPr>
            </w:pPr>
          </w:p>
          <w:p w:rsidR="00E90023" w:rsidRPr="009C5309" w:rsidRDefault="00E90023" w:rsidP="009C5309">
            <w:pPr>
              <w:tabs>
                <w:tab w:val="num" w:pos="720"/>
              </w:tabs>
              <w:rPr>
                <w:rFonts w:ascii="Arial" w:hAnsi="Arial" w:cs="Arial"/>
                <w:b/>
                <w:sz w:val="22"/>
                <w:szCs w:val="22"/>
              </w:rPr>
            </w:pPr>
          </w:p>
        </w:tc>
      </w:tr>
      <w:tr w:rsidR="00E90023" w:rsidRPr="00A6453F" w:rsidTr="00CE2D4F">
        <w:tc>
          <w:tcPr>
            <w:tcW w:w="9242" w:type="dxa"/>
            <w:gridSpan w:val="2"/>
            <w:shd w:val="clear" w:color="auto" w:fill="D9D9D9" w:themeFill="background1" w:themeFillShade="D9"/>
          </w:tcPr>
          <w:p w:rsidR="00A72889" w:rsidRDefault="00A72889" w:rsidP="00A72889">
            <w:pPr>
              <w:ind w:left="709" w:hanging="283"/>
              <w:rPr>
                <w:rFonts w:ascii="Arial" w:hAnsi="Arial" w:cs="Arial"/>
                <w:b/>
                <w:sz w:val="22"/>
                <w:szCs w:val="22"/>
              </w:rPr>
            </w:pPr>
            <w:r>
              <w:rPr>
                <w:rFonts w:ascii="Arial" w:hAnsi="Arial" w:cs="Arial"/>
                <w:b/>
                <w:sz w:val="22"/>
                <w:szCs w:val="22"/>
              </w:rPr>
              <w:t xml:space="preserve">7c. </w:t>
            </w:r>
            <w:r w:rsidR="00E90023" w:rsidRPr="00377217">
              <w:rPr>
                <w:rFonts w:ascii="Arial" w:hAnsi="Arial" w:cs="Arial"/>
                <w:b/>
                <w:sz w:val="22"/>
                <w:szCs w:val="22"/>
              </w:rPr>
              <w:t>Student recruitment, retention, progre</w:t>
            </w:r>
            <w:r w:rsidR="00377217">
              <w:rPr>
                <w:rFonts w:ascii="Arial" w:hAnsi="Arial" w:cs="Arial"/>
                <w:b/>
                <w:sz w:val="22"/>
                <w:szCs w:val="22"/>
              </w:rPr>
              <w:t>ssion, achi</w:t>
            </w:r>
            <w:r>
              <w:rPr>
                <w:rFonts w:ascii="Arial" w:hAnsi="Arial" w:cs="Arial"/>
                <w:b/>
                <w:sz w:val="22"/>
                <w:szCs w:val="22"/>
              </w:rPr>
              <w:t xml:space="preserve">evement and graduate </w:t>
            </w:r>
            <w:r w:rsidR="00E90023" w:rsidRPr="00377217">
              <w:rPr>
                <w:rFonts w:ascii="Arial" w:hAnsi="Arial" w:cs="Arial"/>
                <w:b/>
                <w:sz w:val="22"/>
                <w:szCs w:val="22"/>
              </w:rPr>
              <w:t>d</w:t>
            </w:r>
            <w:r>
              <w:rPr>
                <w:rFonts w:ascii="Arial" w:hAnsi="Arial" w:cs="Arial"/>
                <w:b/>
                <w:sz w:val="22"/>
                <w:szCs w:val="22"/>
              </w:rPr>
              <w:t>estinations including:</w:t>
            </w:r>
          </w:p>
          <w:p w:rsidR="00A72889" w:rsidRPr="00BA2B8A" w:rsidRDefault="00245048" w:rsidP="00A72889">
            <w:pPr>
              <w:pStyle w:val="ListParagraph"/>
              <w:numPr>
                <w:ilvl w:val="0"/>
                <w:numId w:val="28"/>
              </w:numPr>
              <w:rPr>
                <w:rFonts w:ascii="Arial" w:hAnsi="Arial" w:cs="Arial"/>
                <w:sz w:val="22"/>
                <w:szCs w:val="22"/>
              </w:rPr>
            </w:pPr>
            <w:r w:rsidRPr="00BA2B8A">
              <w:rPr>
                <w:rFonts w:ascii="Arial" w:hAnsi="Arial" w:cs="Arial"/>
                <w:sz w:val="22"/>
                <w:szCs w:val="22"/>
              </w:rPr>
              <w:t xml:space="preserve">A </w:t>
            </w:r>
            <w:r w:rsidR="00A72889" w:rsidRPr="00BA2B8A">
              <w:rPr>
                <w:rFonts w:ascii="Arial" w:hAnsi="Arial" w:cs="Arial"/>
                <w:sz w:val="22"/>
                <w:szCs w:val="22"/>
              </w:rPr>
              <w:t>summary of the</w:t>
            </w:r>
            <w:r w:rsidR="0074633D">
              <w:rPr>
                <w:rFonts w:ascii="Arial" w:hAnsi="Arial" w:cs="Arial"/>
                <w:sz w:val="22"/>
                <w:szCs w:val="22"/>
              </w:rPr>
              <w:t xml:space="preserve"> key</w:t>
            </w:r>
            <w:r w:rsidR="00A72889" w:rsidRPr="00BA2B8A">
              <w:rPr>
                <w:rFonts w:ascii="Arial" w:hAnsi="Arial" w:cs="Arial"/>
                <w:sz w:val="22"/>
                <w:szCs w:val="22"/>
              </w:rPr>
              <w:t xml:space="preserve"> </w:t>
            </w:r>
            <w:r w:rsidR="00F8446E" w:rsidRPr="00BA2B8A">
              <w:rPr>
                <w:rFonts w:ascii="Arial" w:hAnsi="Arial" w:cs="Arial"/>
                <w:sz w:val="22"/>
                <w:szCs w:val="22"/>
              </w:rPr>
              <w:t xml:space="preserve">data </w:t>
            </w:r>
            <w:r w:rsidR="00556CF4" w:rsidRPr="00BA2B8A">
              <w:rPr>
                <w:rFonts w:ascii="Arial" w:hAnsi="Arial" w:cs="Arial"/>
                <w:sz w:val="22"/>
                <w:szCs w:val="22"/>
              </w:rPr>
              <w:t xml:space="preserve">for the last 3 years (full data for the last 3 years to be </w:t>
            </w:r>
            <w:r w:rsidR="00A72889" w:rsidRPr="00BA2B8A">
              <w:rPr>
                <w:rFonts w:ascii="Arial" w:hAnsi="Arial" w:cs="Arial"/>
                <w:sz w:val="22"/>
                <w:szCs w:val="22"/>
              </w:rPr>
              <w:t>provided within the Supporting Documentation</w:t>
            </w:r>
            <w:r w:rsidR="00556CF4" w:rsidRPr="00BA2B8A">
              <w:rPr>
                <w:rFonts w:ascii="Arial" w:hAnsi="Arial" w:cs="Arial"/>
                <w:sz w:val="22"/>
                <w:szCs w:val="22"/>
              </w:rPr>
              <w:t>)</w:t>
            </w:r>
            <w:r w:rsidRPr="00BA2B8A">
              <w:rPr>
                <w:rFonts w:ascii="Arial" w:hAnsi="Arial" w:cs="Arial"/>
                <w:sz w:val="22"/>
                <w:szCs w:val="22"/>
              </w:rPr>
              <w:t>.</w:t>
            </w:r>
          </w:p>
          <w:p w:rsidR="00E90023" w:rsidRPr="00A72889" w:rsidRDefault="00245048" w:rsidP="00A72889">
            <w:pPr>
              <w:pStyle w:val="ListParagraph"/>
              <w:numPr>
                <w:ilvl w:val="0"/>
                <w:numId w:val="28"/>
              </w:numPr>
              <w:rPr>
                <w:rFonts w:ascii="Arial" w:hAnsi="Arial" w:cs="Arial"/>
                <w:b/>
                <w:sz w:val="22"/>
                <w:szCs w:val="22"/>
              </w:rPr>
            </w:pPr>
            <w:r w:rsidRPr="00BA2B8A">
              <w:rPr>
                <w:rFonts w:ascii="Arial" w:hAnsi="Arial" w:cs="Arial"/>
                <w:sz w:val="22"/>
                <w:szCs w:val="22"/>
              </w:rPr>
              <w:t>A</w:t>
            </w:r>
            <w:r w:rsidR="00A72889" w:rsidRPr="00BA2B8A">
              <w:rPr>
                <w:rFonts w:ascii="Arial" w:hAnsi="Arial" w:cs="Arial"/>
                <w:sz w:val="22"/>
                <w:szCs w:val="22"/>
              </w:rPr>
              <w:t xml:space="preserve"> commentary on the analysis of the data and any action</w:t>
            </w:r>
            <w:r w:rsidRPr="00BA2B8A">
              <w:rPr>
                <w:rFonts w:ascii="Arial" w:hAnsi="Arial" w:cs="Arial"/>
                <w:sz w:val="22"/>
                <w:szCs w:val="22"/>
              </w:rPr>
              <w:t>s</w:t>
            </w:r>
            <w:r w:rsidR="00A72889" w:rsidRPr="00BA2B8A">
              <w:rPr>
                <w:rFonts w:ascii="Arial" w:hAnsi="Arial" w:cs="Arial"/>
                <w:sz w:val="22"/>
                <w:szCs w:val="22"/>
              </w:rPr>
              <w:t xml:space="preserve"> taken in response.</w:t>
            </w:r>
          </w:p>
        </w:tc>
      </w:tr>
      <w:tr w:rsidR="00E90023" w:rsidRPr="00A6453F" w:rsidTr="00CE2D4F">
        <w:tc>
          <w:tcPr>
            <w:tcW w:w="9242" w:type="dxa"/>
            <w:gridSpan w:val="2"/>
            <w:tcBorders>
              <w:bottom w:val="single" w:sz="4" w:space="0" w:color="auto"/>
            </w:tcBorders>
            <w:shd w:val="clear" w:color="auto" w:fill="FFFFFF" w:themeFill="background1"/>
          </w:tcPr>
          <w:p w:rsidR="00E90023" w:rsidRDefault="00E90023" w:rsidP="009C5309">
            <w:pPr>
              <w:tabs>
                <w:tab w:val="num" w:pos="720"/>
              </w:tabs>
              <w:rPr>
                <w:rFonts w:ascii="Arial" w:hAnsi="Arial" w:cs="Arial"/>
                <w:b/>
                <w:sz w:val="22"/>
                <w:szCs w:val="22"/>
              </w:rPr>
            </w:pPr>
          </w:p>
          <w:p w:rsidR="00377217" w:rsidRDefault="00377217" w:rsidP="009C5309">
            <w:pPr>
              <w:tabs>
                <w:tab w:val="num" w:pos="720"/>
              </w:tabs>
              <w:rPr>
                <w:rFonts w:ascii="Arial" w:hAnsi="Arial" w:cs="Arial"/>
                <w:b/>
                <w:sz w:val="22"/>
                <w:szCs w:val="22"/>
              </w:rPr>
            </w:pPr>
          </w:p>
          <w:p w:rsidR="00E90023" w:rsidRDefault="00E90023" w:rsidP="009C5309">
            <w:pPr>
              <w:tabs>
                <w:tab w:val="num" w:pos="720"/>
              </w:tabs>
              <w:rPr>
                <w:rFonts w:ascii="Arial" w:hAnsi="Arial" w:cs="Arial"/>
                <w:b/>
                <w:sz w:val="22"/>
                <w:szCs w:val="22"/>
              </w:rPr>
            </w:pPr>
          </w:p>
          <w:p w:rsidR="00D61408" w:rsidRDefault="00D61408" w:rsidP="009C5309">
            <w:pPr>
              <w:tabs>
                <w:tab w:val="num" w:pos="720"/>
              </w:tabs>
              <w:rPr>
                <w:rFonts w:ascii="Arial" w:hAnsi="Arial" w:cs="Arial"/>
                <w:b/>
                <w:sz w:val="22"/>
                <w:szCs w:val="22"/>
              </w:rPr>
            </w:pPr>
          </w:p>
          <w:p w:rsidR="00245048" w:rsidRDefault="00245048" w:rsidP="009C5309">
            <w:pPr>
              <w:tabs>
                <w:tab w:val="num" w:pos="720"/>
              </w:tabs>
              <w:rPr>
                <w:rFonts w:ascii="Arial" w:hAnsi="Arial" w:cs="Arial"/>
                <w:b/>
                <w:sz w:val="22"/>
                <w:szCs w:val="22"/>
              </w:rPr>
            </w:pPr>
          </w:p>
          <w:p w:rsidR="00BA2B8A" w:rsidRDefault="00BA2B8A" w:rsidP="009C5309">
            <w:pPr>
              <w:tabs>
                <w:tab w:val="num" w:pos="720"/>
              </w:tabs>
              <w:rPr>
                <w:rFonts w:ascii="Arial" w:hAnsi="Arial" w:cs="Arial"/>
                <w:b/>
                <w:sz w:val="22"/>
                <w:szCs w:val="22"/>
              </w:rPr>
            </w:pPr>
          </w:p>
          <w:p w:rsidR="00245048" w:rsidRDefault="00245048" w:rsidP="009C5309">
            <w:pPr>
              <w:tabs>
                <w:tab w:val="num" w:pos="720"/>
              </w:tabs>
              <w:rPr>
                <w:rFonts w:ascii="Arial" w:hAnsi="Arial" w:cs="Arial"/>
                <w:b/>
                <w:sz w:val="22"/>
                <w:szCs w:val="22"/>
              </w:rPr>
            </w:pPr>
          </w:p>
          <w:p w:rsidR="00CE2D4F" w:rsidRPr="009C5309" w:rsidRDefault="00CE2D4F" w:rsidP="009C5309">
            <w:pPr>
              <w:tabs>
                <w:tab w:val="num" w:pos="720"/>
              </w:tabs>
              <w:rPr>
                <w:rFonts w:ascii="Arial" w:hAnsi="Arial" w:cs="Arial"/>
                <w:b/>
                <w:sz w:val="22"/>
                <w:szCs w:val="22"/>
              </w:rPr>
            </w:pPr>
          </w:p>
        </w:tc>
      </w:tr>
      <w:tr w:rsidR="00E90023" w:rsidRPr="00A6453F" w:rsidTr="00CE2D4F">
        <w:tc>
          <w:tcPr>
            <w:tcW w:w="9242" w:type="dxa"/>
            <w:gridSpan w:val="2"/>
            <w:shd w:val="clear" w:color="auto" w:fill="D9D9D9" w:themeFill="background1" w:themeFillShade="D9"/>
          </w:tcPr>
          <w:p w:rsidR="00E90023" w:rsidRDefault="005A71B7" w:rsidP="005A71B7">
            <w:pPr>
              <w:rPr>
                <w:rFonts w:ascii="Arial" w:hAnsi="Arial" w:cs="Arial"/>
                <w:b/>
                <w:sz w:val="22"/>
                <w:szCs w:val="22"/>
              </w:rPr>
            </w:pPr>
            <w:r>
              <w:rPr>
                <w:rFonts w:ascii="Arial" w:hAnsi="Arial" w:cs="Arial"/>
                <w:b/>
                <w:sz w:val="22"/>
                <w:szCs w:val="22"/>
              </w:rPr>
              <w:t xml:space="preserve">      </w:t>
            </w:r>
            <w:r w:rsidR="00F8446E">
              <w:rPr>
                <w:rFonts w:ascii="Arial" w:hAnsi="Arial" w:cs="Arial"/>
                <w:b/>
                <w:sz w:val="22"/>
                <w:szCs w:val="22"/>
              </w:rPr>
              <w:t>7</w:t>
            </w:r>
            <w:r w:rsidR="002E5278">
              <w:rPr>
                <w:rFonts w:ascii="Arial" w:hAnsi="Arial" w:cs="Arial"/>
                <w:b/>
                <w:sz w:val="22"/>
                <w:szCs w:val="22"/>
              </w:rPr>
              <w:t xml:space="preserve">d. </w:t>
            </w:r>
            <w:r w:rsidR="00E90023" w:rsidRPr="009C5309">
              <w:rPr>
                <w:rFonts w:ascii="Arial" w:hAnsi="Arial" w:cs="Arial"/>
                <w:b/>
                <w:sz w:val="22"/>
                <w:szCs w:val="22"/>
              </w:rPr>
              <w:t>Student survey results and course team analysis</w:t>
            </w:r>
          </w:p>
          <w:p w:rsidR="00F8446E" w:rsidRPr="009C5309" w:rsidRDefault="00F8446E" w:rsidP="00F8446E">
            <w:pPr>
              <w:rPr>
                <w:rFonts w:ascii="Arial" w:hAnsi="Arial" w:cs="Arial"/>
                <w:b/>
                <w:sz w:val="22"/>
                <w:szCs w:val="22"/>
              </w:rPr>
            </w:pPr>
          </w:p>
        </w:tc>
      </w:tr>
      <w:tr w:rsidR="00E90023" w:rsidRPr="00A6453F" w:rsidTr="00CE2D4F">
        <w:tc>
          <w:tcPr>
            <w:tcW w:w="9242" w:type="dxa"/>
            <w:gridSpan w:val="2"/>
            <w:tcBorders>
              <w:bottom w:val="single" w:sz="4" w:space="0" w:color="auto"/>
            </w:tcBorders>
            <w:shd w:val="clear" w:color="auto" w:fill="FFFFFF" w:themeFill="background1"/>
          </w:tcPr>
          <w:p w:rsidR="00E90023" w:rsidRPr="009C5309" w:rsidRDefault="00E90023" w:rsidP="009C5309">
            <w:pPr>
              <w:tabs>
                <w:tab w:val="num" w:pos="720"/>
              </w:tabs>
              <w:rPr>
                <w:rFonts w:ascii="Arial" w:hAnsi="Arial" w:cs="Arial"/>
                <w:b/>
                <w:sz w:val="22"/>
                <w:szCs w:val="22"/>
              </w:rPr>
            </w:pPr>
          </w:p>
          <w:p w:rsidR="00E90023" w:rsidRDefault="00E90023" w:rsidP="009C5309">
            <w:pPr>
              <w:tabs>
                <w:tab w:val="num" w:pos="720"/>
              </w:tabs>
              <w:rPr>
                <w:rFonts w:ascii="Arial" w:hAnsi="Arial" w:cs="Arial"/>
                <w:b/>
                <w:sz w:val="22"/>
                <w:szCs w:val="22"/>
              </w:rPr>
            </w:pPr>
          </w:p>
          <w:p w:rsidR="00D61408" w:rsidRDefault="00D61408" w:rsidP="009C5309">
            <w:pPr>
              <w:tabs>
                <w:tab w:val="num" w:pos="720"/>
              </w:tabs>
              <w:rPr>
                <w:rFonts w:ascii="Arial" w:hAnsi="Arial" w:cs="Arial"/>
                <w:b/>
                <w:sz w:val="22"/>
                <w:szCs w:val="22"/>
              </w:rPr>
            </w:pPr>
          </w:p>
          <w:p w:rsidR="00F8446E" w:rsidRDefault="00F8446E" w:rsidP="009C5309">
            <w:pPr>
              <w:tabs>
                <w:tab w:val="num" w:pos="720"/>
              </w:tabs>
              <w:rPr>
                <w:rFonts w:ascii="Arial" w:hAnsi="Arial" w:cs="Arial"/>
                <w:b/>
                <w:sz w:val="22"/>
                <w:szCs w:val="22"/>
              </w:rPr>
            </w:pPr>
          </w:p>
          <w:p w:rsidR="00F8446E" w:rsidRDefault="00F8446E" w:rsidP="009C5309">
            <w:pPr>
              <w:tabs>
                <w:tab w:val="num" w:pos="720"/>
              </w:tabs>
              <w:rPr>
                <w:rFonts w:ascii="Arial" w:hAnsi="Arial" w:cs="Arial"/>
                <w:b/>
                <w:sz w:val="22"/>
                <w:szCs w:val="22"/>
              </w:rPr>
            </w:pPr>
          </w:p>
          <w:p w:rsidR="00245048" w:rsidRPr="009C5309" w:rsidRDefault="00245048" w:rsidP="009C5309">
            <w:pPr>
              <w:tabs>
                <w:tab w:val="num" w:pos="720"/>
              </w:tabs>
              <w:rPr>
                <w:rFonts w:ascii="Arial" w:hAnsi="Arial" w:cs="Arial"/>
                <w:b/>
                <w:sz w:val="22"/>
                <w:szCs w:val="22"/>
              </w:rPr>
            </w:pPr>
          </w:p>
          <w:p w:rsidR="00E90023" w:rsidRPr="009C5309" w:rsidRDefault="00E90023" w:rsidP="009C5309">
            <w:pPr>
              <w:tabs>
                <w:tab w:val="num" w:pos="720"/>
              </w:tabs>
              <w:rPr>
                <w:rFonts w:ascii="Arial" w:hAnsi="Arial" w:cs="Arial"/>
                <w:b/>
                <w:sz w:val="22"/>
                <w:szCs w:val="22"/>
              </w:rPr>
            </w:pPr>
          </w:p>
        </w:tc>
      </w:tr>
      <w:tr w:rsidR="00E90023" w:rsidRPr="00A6453F" w:rsidTr="00CE2D4F">
        <w:tc>
          <w:tcPr>
            <w:tcW w:w="9242" w:type="dxa"/>
            <w:gridSpan w:val="2"/>
            <w:shd w:val="clear" w:color="auto" w:fill="D9D9D9" w:themeFill="background1" w:themeFillShade="D9"/>
          </w:tcPr>
          <w:p w:rsidR="00E90023" w:rsidRDefault="005A71B7" w:rsidP="00F8446E">
            <w:pPr>
              <w:rPr>
                <w:rFonts w:ascii="Arial" w:hAnsi="Arial" w:cs="Arial"/>
                <w:b/>
                <w:sz w:val="22"/>
                <w:szCs w:val="22"/>
              </w:rPr>
            </w:pPr>
            <w:r>
              <w:rPr>
                <w:rFonts w:ascii="Arial" w:hAnsi="Arial" w:cs="Arial"/>
                <w:b/>
                <w:sz w:val="22"/>
                <w:szCs w:val="22"/>
              </w:rPr>
              <w:lastRenderedPageBreak/>
              <w:t xml:space="preserve">      </w:t>
            </w:r>
            <w:r w:rsidR="00F8446E">
              <w:rPr>
                <w:rFonts w:ascii="Arial" w:hAnsi="Arial" w:cs="Arial"/>
                <w:b/>
                <w:sz w:val="22"/>
                <w:szCs w:val="22"/>
              </w:rPr>
              <w:t>7</w:t>
            </w:r>
            <w:r w:rsidR="002E5278">
              <w:rPr>
                <w:rFonts w:ascii="Arial" w:hAnsi="Arial" w:cs="Arial"/>
                <w:b/>
                <w:sz w:val="22"/>
                <w:szCs w:val="22"/>
              </w:rPr>
              <w:t xml:space="preserve">e. </w:t>
            </w:r>
            <w:r w:rsidR="003E1113">
              <w:rPr>
                <w:rFonts w:ascii="Arial" w:hAnsi="Arial" w:cs="Arial"/>
                <w:b/>
                <w:sz w:val="22"/>
                <w:szCs w:val="22"/>
              </w:rPr>
              <w:t>R</w:t>
            </w:r>
            <w:r w:rsidR="00E90023" w:rsidRPr="009C5309">
              <w:rPr>
                <w:rFonts w:ascii="Arial" w:hAnsi="Arial" w:cs="Arial"/>
                <w:b/>
                <w:sz w:val="22"/>
                <w:szCs w:val="22"/>
              </w:rPr>
              <w:t>esources (including staffing</w:t>
            </w:r>
            <w:r w:rsidR="003E1113">
              <w:rPr>
                <w:rFonts w:ascii="Arial" w:hAnsi="Arial" w:cs="Arial"/>
                <w:b/>
                <w:sz w:val="22"/>
                <w:szCs w:val="22"/>
              </w:rPr>
              <w:t>, learning resources and physical resources</w:t>
            </w:r>
            <w:r w:rsidR="00E90023" w:rsidRPr="009C5309">
              <w:rPr>
                <w:rFonts w:ascii="Arial" w:hAnsi="Arial" w:cs="Arial"/>
                <w:b/>
                <w:sz w:val="22"/>
                <w:szCs w:val="22"/>
              </w:rPr>
              <w:t>)</w:t>
            </w:r>
          </w:p>
          <w:p w:rsidR="00F8446E" w:rsidRPr="009C5309" w:rsidRDefault="00F8446E" w:rsidP="00F8446E">
            <w:pPr>
              <w:rPr>
                <w:rFonts w:ascii="Arial" w:hAnsi="Arial" w:cs="Arial"/>
                <w:b/>
                <w:sz w:val="22"/>
                <w:szCs w:val="22"/>
              </w:rPr>
            </w:pPr>
          </w:p>
        </w:tc>
      </w:tr>
      <w:tr w:rsidR="00E90023" w:rsidRPr="00A6453F" w:rsidTr="00CE2D4F">
        <w:tc>
          <w:tcPr>
            <w:tcW w:w="9242" w:type="dxa"/>
            <w:gridSpan w:val="2"/>
            <w:tcBorders>
              <w:bottom w:val="single" w:sz="4" w:space="0" w:color="auto"/>
            </w:tcBorders>
            <w:shd w:val="clear" w:color="auto" w:fill="FFFFFF" w:themeFill="background1"/>
          </w:tcPr>
          <w:p w:rsidR="00E90023" w:rsidRDefault="00E90023" w:rsidP="009C5309">
            <w:pPr>
              <w:tabs>
                <w:tab w:val="num" w:pos="720"/>
              </w:tabs>
              <w:rPr>
                <w:rFonts w:ascii="Arial" w:hAnsi="Arial" w:cs="Arial"/>
                <w:b/>
                <w:sz w:val="22"/>
                <w:szCs w:val="22"/>
              </w:rPr>
            </w:pPr>
          </w:p>
          <w:p w:rsidR="00F8446E" w:rsidRDefault="00F8446E" w:rsidP="009C5309">
            <w:pPr>
              <w:tabs>
                <w:tab w:val="num" w:pos="720"/>
              </w:tabs>
              <w:rPr>
                <w:rFonts w:ascii="Arial" w:hAnsi="Arial" w:cs="Arial"/>
                <w:b/>
                <w:sz w:val="22"/>
                <w:szCs w:val="22"/>
              </w:rPr>
            </w:pPr>
          </w:p>
          <w:p w:rsidR="00D61408" w:rsidRPr="009C5309" w:rsidRDefault="00D61408" w:rsidP="009C5309">
            <w:pPr>
              <w:tabs>
                <w:tab w:val="num" w:pos="720"/>
              </w:tabs>
              <w:rPr>
                <w:rFonts w:ascii="Arial" w:hAnsi="Arial" w:cs="Arial"/>
                <w:b/>
                <w:sz w:val="22"/>
                <w:szCs w:val="22"/>
              </w:rPr>
            </w:pPr>
          </w:p>
          <w:p w:rsidR="00E90023" w:rsidRDefault="00E90023" w:rsidP="009C5309">
            <w:pPr>
              <w:tabs>
                <w:tab w:val="num" w:pos="720"/>
              </w:tabs>
              <w:rPr>
                <w:rFonts w:ascii="Arial" w:hAnsi="Arial" w:cs="Arial"/>
                <w:b/>
                <w:sz w:val="22"/>
                <w:szCs w:val="22"/>
              </w:rPr>
            </w:pPr>
          </w:p>
          <w:p w:rsidR="00BA2B8A" w:rsidRDefault="00BA2B8A" w:rsidP="009C5309">
            <w:pPr>
              <w:tabs>
                <w:tab w:val="num" w:pos="720"/>
              </w:tabs>
              <w:rPr>
                <w:rFonts w:ascii="Arial" w:hAnsi="Arial" w:cs="Arial"/>
                <w:b/>
                <w:sz w:val="22"/>
                <w:szCs w:val="22"/>
              </w:rPr>
            </w:pPr>
          </w:p>
          <w:p w:rsidR="00BA2B8A" w:rsidRDefault="00BA2B8A" w:rsidP="009C5309">
            <w:pPr>
              <w:tabs>
                <w:tab w:val="num" w:pos="720"/>
              </w:tabs>
              <w:rPr>
                <w:rFonts w:ascii="Arial" w:hAnsi="Arial" w:cs="Arial"/>
                <w:b/>
                <w:sz w:val="22"/>
                <w:szCs w:val="22"/>
              </w:rPr>
            </w:pPr>
          </w:p>
          <w:p w:rsidR="00BA2B8A" w:rsidRDefault="00BA2B8A" w:rsidP="009C5309">
            <w:pPr>
              <w:tabs>
                <w:tab w:val="num" w:pos="720"/>
              </w:tabs>
              <w:rPr>
                <w:rFonts w:ascii="Arial" w:hAnsi="Arial" w:cs="Arial"/>
                <w:b/>
                <w:sz w:val="22"/>
                <w:szCs w:val="22"/>
              </w:rPr>
            </w:pPr>
          </w:p>
          <w:p w:rsidR="00BA2B8A" w:rsidRDefault="00BA2B8A" w:rsidP="009C5309">
            <w:pPr>
              <w:tabs>
                <w:tab w:val="num" w:pos="720"/>
              </w:tabs>
              <w:rPr>
                <w:rFonts w:ascii="Arial" w:hAnsi="Arial" w:cs="Arial"/>
                <w:b/>
                <w:sz w:val="22"/>
                <w:szCs w:val="22"/>
              </w:rPr>
            </w:pPr>
          </w:p>
          <w:p w:rsidR="00BA2B8A" w:rsidRPr="009C5309" w:rsidRDefault="00BA2B8A" w:rsidP="009C5309">
            <w:pPr>
              <w:tabs>
                <w:tab w:val="num" w:pos="720"/>
              </w:tabs>
              <w:rPr>
                <w:rFonts w:ascii="Arial" w:hAnsi="Arial" w:cs="Arial"/>
                <w:b/>
                <w:sz w:val="22"/>
                <w:szCs w:val="22"/>
              </w:rPr>
            </w:pPr>
          </w:p>
          <w:p w:rsidR="00E90023" w:rsidRDefault="00E90023" w:rsidP="009C5309">
            <w:pPr>
              <w:tabs>
                <w:tab w:val="num" w:pos="720"/>
              </w:tabs>
              <w:rPr>
                <w:rFonts w:ascii="Arial" w:hAnsi="Arial" w:cs="Arial"/>
                <w:b/>
                <w:sz w:val="22"/>
                <w:szCs w:val="22"/>
              </w:rPr>
            </w:pPr>
          </w:p>
          <w:p w:rsidR="00BA2B8A" w:rsidRPr="009C5309" w:rsidRDefault="00BA2B8A" w:rsidP="009C5309">
            <w:pPr>
              <w:tabs>
                <w:tab w:val="num" w:pos="720"/>
              </w:tabs>
              <w:rPr>
                <w:rFonts w:ascii="Arial" w:hAnsi="Arial" w:cs="Arial"/>
                <w:b/>
                <w:sz w:val="22"/>
                <w:szCs w:val="22"/>
              </w:rPr>
            </w:pPr>
          </w:p>
        </w:tc>
      </w:tr>
      <w:tr w:rsidR="00B24BEC" w:rsidRPr="00A6453F" w:rsidTr="00CE2D4F">
        <w:tc>
          <w:tcPr>
            <w:tcW w:w="9242" w:type="dxa"/>
            <w:gridSpan w:val="2"/>
            <w:shd w:val="clear" w:color="auto" w:fill="D9D9D9" w:themeFill="background1" w:themeFillShade="D9"/>
          </w:tcPr>
          <w:p w:rsidR="00B24BEC" w:rsidRPr="00DF7D18" w:rsidRDefault="0074633D" w:rsidP="00B24BEC">
            <w:pPr>
              <w:pStyle w:val="ListParagraph"/>
              <w:ind w:left="360"/>
              <w:rPr>
                <w:rFonts w:ascii="Arial" w:hAnsi="Arial" w:cs="Arial"/>
                <w:b/>
                <w:sz w:val="22"/>
                <w:szCs w:val="22"/>
              </w:rPr>
            </w:pPr>
            <w:r>
              <w:rPr>
                <w:rFonts w:ascii="Arial" w:hAnsi="Arial" w:cs="Arial"/>
                <w:b/>
                <w:sz w:val="22"/>
                <w:szCs w:val="22"/>
              </w:rPr>
              <w:t>7</w:t>
            </w:r>
            <w:r w:rsidR="00AB4A14">
              <w:rPr>
                <w:rFonts w:ascii="Arial" w:hAnsi="Arial" w:cs="Arial"/>
                <w:b/>
                <w:sz w:val="22"/>
                <w:szCs w:val="22"/>
              </w:rPr>
              <w:t>f</w:t>
            </w:r>
            <w:r w:rsidR="00B24BEC" w:rsidRPr="00DF7D18">
              <w:rPr>
                <w:rFonts w:ascii="Arial" w:hAnsi="Arial" w:cs="Arial"/>
                <w:b/>
                <w:sz w:val="22"/>
                <w:szCs w:val="22"/>
              </w:rPr>
              <w:t>. Maintenance and enhancement of standards and quality, including:</w:t>
            </w:r>
          </w:p>
          <w:p w:rsidR="00B24BEC" w:rsidRPr="00BA2B8A" w:rsidRDefault="00B24BEC" w:rsidP="00B24BEC">
            <w:pPr>
              <w:pStyle w:val="ListParagraph"/>
              <w:numPr>
                <w:ilvl w:val="0"/>
                <w:numId w:val="27"/>
              </w:numPr>
              <w:rPr>
                <w:rFonts w:ascii="Arial" w:hAnsi="Arial" w:cs="Arial"/>
                <w:sz w:val="22"/>
                <w:szCs w:val="22"/>
              </w:rPr>
            </w:pPr>
            <w:r w:rsidRPr="00BA2B8A">
              <w:rPr>
                <w:rFonts w:ascii="Arial" w:hAnsi="Arial" w:cs="Arial"/>
                <w:sz w:val="22"/>
                <w:szCs w:val="22"/>
              </w:rPr>
              <w:t>Mechanisms and evidence of systematic monitoring, review, enhancement and sharing good practice.</w:t>
            </w:r>
          </w:p>
          <w:p w:rsidR="00B24BEC" w:rsidRPr="00BA2B8A" w:rsidRDefault="00B24BEC" w:rsidP="00B24BEC">
            <w:pPr>
              <w:pStyle w:val="ListParagraph"/>
              <w:numPr>
                <w:ilvl w:val="0"/>
                <w:numId w:val="27"/>
              </w:numPr>
              <w:rPr>
                <w:rFonts w:ascii="Arial" w:hAnsi="Arial" w:cs="Arial"/>
                <w:sz w:val="22"/>
                <w:szCs w:val="22"/>
              </w:rPr>
            </w:pPr>
            <w:r w:rsidRPr="00BA2B8A">
              <w:rPr>
                <w:rFonts w:ascii="Arial" w:hAnsi="Arial" w:cs="Arial"/>
                <w:sz w:val="22"/>
                <w:szCs w:val="22"/>
              </w:rPr>
              <w:t xml:space="preserve">Evidence that the </w:t>
            </w:r>
            <w:r w:rsidR="0074633D">
              <w:rPr>
                <w:rFonts w:ascii="Arial" w:hAnsi="Arial" w:cs="Arial"/>
                <w:sz w:val="22"/>
                <w:szCs w:val="22"/>
              </w:rPr>
              <w:t>Partner Institution has</w:t>
            </w:r>
            <w:r w:rsidRPr="00BA2B8A">
              <w:rPr>
                <w:rFonts w:ascii="Arial" w:hAnsi="Arial" w:cs="Arial"/>
                <w:sz w:val="22"/>
                <w:szCs w:val="22"/>
              </w:rPr>
              <w:t xml:space="preserve"> drawn on the full range of information available when considering improvements to the course(s), including</w:t>
            </w:r>
            <w:r w:rsidR="0074633D">
              <w:rPr>
                <w:rFonts w:ascii="Arial" w:hAnsi="Arial" w:cs="Arial"/>
                <w:sz w:val="22"/>
                <w:szCs w:val="22"/>
              </w:rPr>
              <w:t xml:space="preserve"> </w:t>
            </w:r>
            <w:r w:rsidRPr="00BA2B8A">
              <w:rPr>
                <w:rFonts w:ascii="Arial" w:hAnsi="Arial" w:cs="Arial"/>
                <w:sz w:val="22"/>
                <w:szCs w:val="22"/>
              </w:rPr>
              <w:t>NSS, internal student feedback mechanisms, DLHE, progression, retention and achievement data, equality and diversity data, External Examiner reports and any other departmental monitoring systems in place.</w:t>
            </w:r>
          </w:p>
          <w:p w:rsidR="00B24BEC" w:rsidRPr="00BA2B8A" w:rsidRDefault="00B24BEC" w:rsidP="00B24BEC">
            <w:pPr>
              <w:pStyle w:val="ListParagraph"/>
              <w:numPr>
                <w:ilvl w:val="0"/>
                <w:numId w:val="27"/>
              </w:numPr>
              <w:rPr>
                <w:rFonts w:ascii="Arial" w:hAnsi="Arial" w:cs="Arial"/>
                <w:sz w:val="22"/>
                <w:szCs w:val="22"/>
              </w:rPr>
            </w:pPr>
            <w:r w:rsidRPr="00BA2B8A">
              <w:rPr>
                <w:rFonts w:ascii="Arial" w:hAnsi="Arial" w:cs="Arial"/>
                <w:sz w:val="22"/>
                <w:szCs w:val="22"/>
              </w:rPr>
              <w:t>External Examiner feedback and response</w:t>
            </w:r>
            <w:r w:rsidR="00174D80" w:rsidRPr="00BA2B8A">
              <w:rPr>
                <w:rFonts w:ascii="Arial" w:hAnsi="Arial" w:cs="Arial"/>
                <w:sz w:val="22"/>
                <w:szCs w:val="22"/>
              </w:rPr>
              <w:t>.</w:t>
            </w:r>
          </w:p>
          <w:p w:rsidR="00174D80" w:rsidRPr="00BA2B8A" w:rsidRDefault="00B24BEC" w:rsidP="00B24BEC">
            <w:pPr>
              <w:pStyle w:val="ListParagraph"/>
              <w:numPr>
                <w:ilvl w:val="0"/>
                <w:numId w:val="27"/>
              </w:numPr>
              <w:rPr>
                <w:rFonts w:ascii="Arial" w:hAnsi="Arial" w:cs="Arial"/>
                <w:sz w:val="22"/>
                <w:szCs w:val="22"/>
              </w:rPr>
            </w:pPr>
            <w:r w:rsidRPr="00BA2B8A">
              <w:rPr>
                <w:rFonts w:ascii="Arial" w:hAnsi="Arial" w:cs="Arial"/>
                <w:sz w:val="22"/>
                <w:szCs w:val="22"/>
              </w:rPr>
              <w:t>Student engagement, feedback and response</w:t>
            </w:r>
            <w:r w:rsidR="00174D80" w:rsidRPr="00BA2B8A">
              <w:rPr>
                <w:rFonts w:ascii="Arial" w:hAnsi="Arial" w:cs="Arial"/>
                <w:sz w:val="22"/>
                <w:szCs w:val="22"/>
              </w:rPr>
              <w:t>.</w:t>
            </w:r>
            <w:r w:rsidRPr="00BA2B8A">
              <w:rPr>
                <w:rFonts w:ascii="Arial" w:hAnsi="Arial" w:cs="Arial"/>
                <w:sz w:val="22"/>
                <w:szCs w:val="22"/>
              </w:rPr>
              <w:t xml:space="preserve"> </w:t>
            </w:r>
          </w:p>
          <w:p w:rsidR="00B24BEC" w:rsidRPr="00F8446E" w:rsidRDefault="00B24BEC" w:rsidP="00DF7D18">
            <w:pPr>
              <w:pStyle w:val="ListParagraph"/>
              <w:numPr>
                <w:ilvl w:val="0"/>
                <w:numId w:val="27"/>
              </w:numPr>
              <w:rPr>
                <w:rFonts w:ascii="Arial" w:hAnsi="Arial" w:cs="Arial"/>
                <w:b/>
                <w:sz w:val="22"/>
                <w:szCs w:val="22"/>
              </w:rPr>
            </w:pPr>
            <w:r w:rsidRPr="00BA2B8A">
              <w:rPr>
                <w:rFonts w:ascii="Arial" w:hAnsi="Arial" w:cs="Arial"/>
                <w:sz w:val="22"/>
                <w:szCs w:val="22"/>
              </w:rPr>
              <w:t>Information on how the courses and modules align with the relevant internal and external reference points.</w:t>
            </w:r>
          </w:p>
        </w:tc>
      </w:tr>
      <w:tr w:rsidR="00B24BEC" w:rsidRPr="00A6453F" w:rsidTr="00174D80">
        <w:tc>
          <w:tcPr>
            <w:tcW w:w="9242" w:type="dxa"/>
            <w:gridSpan w:val="2"/>
            <w:shd w:val="clear" w:color="auto" w:fill="FFFFFF" w:themeFill="background1"/>
          </w:tcPr>
          <w:p w:rsidR="00B24BEC" w:rsidRDefault="00B24BEC" w:rsidP="00B24BEC">
            <w:pPr>
              <w:pStyle w:val="ListParagraph"/>
              <w:ind w:left="360"/>
              <w:rPr>
                <w:rFonts w:ascii="Arial" w:hAnsi="Arial" w:cs="Arial"/>
                <w:b/>
                <w:sz w:val="22"/>
                <w:szCs w:val="22"/>
              </w:rPr>
            </w:pPr>
          </w:p>
          <w:p w:rsidR="00174D80" w:rsidRDefault="00174D80" w:rsidP="00B24BEC">
            <w:pPr>
              <w:pStyle w:val="ListParagraph"/>
              <w:ind w:left="360"/>
              <w:rPr>
                <w:rFonts w:ascii="Arial" w:hAnsi="Arial" w:cs="Arial"/>
                <w:b/>
                <w:sz w:val="22"/>
                <w:szCs w:val="22"/>
              </w:rPr>
            </w:pPr>
          </w:p>
          <w:p w:rsidR="00BA2B8A" w:rsidRDefault="00BA2B8A" w:rsidP="00B24BEC">
            <w:pPr>
              <w:pStyle w:val="ListParagraph"/>
              <w:ind w:left="360"/>
              <w:rPr>
                <w:rFonts w:ascii="Arial" w:hAnsi="Arial" w:cs="Arial"/>
                <w:b/>
                <w:sz w:val="22"/>
                <w:szCs w:val="22"/>
              </w:rPr>
            </w:pPr>
          </w:p>
          <w:p w:rsidR="00BA2B8A" w:rsidRDefault="00BA2B8A" w:rsidP="00B24BEC">
            <w:pPr>
              <w:pStyle w:val="ListParagraph"/>
              <w:ind w:left="360"/>
              <w:rPr>
                <w:rFonts w:ascii="Arial" w:hAnsi="Arial" w:cs="Arial"/>
                <w:b/>
                <w:sz w:val="22"/>
                <w:szCs w:val="22"/>
              </w:rPr>
            </w:pPr>
          </w:p>
          <w:p w:rsidR="00BA2B8A" w:rsidRDefault="00BA2B8A" w:rsidP="00B24BEC">
            <w:pPr>
              <w:pStyle w:val="ListParagraph"/>
              <w:ind w:left="360"/>
              <w:rPr>
                <w:rFonts w:ascii="Arial" w:hAnsi="Arial" w:cs="Arial"/>
                <w:b/>
                <w:sz w:val="22"/>
                <w:szCs w:val="22"/>
              </w:rPr>
            </w:pPr>
          </w:p>
          <w:p w:rsidR="00BA2B8A" w:rsidRDefault="00BA2B8A" w:rsidP="00B24BEC">
            <w:pPr>
              <w:pStyle w:val="ListParagraph"/>
              <w:ind w:left="360"/>
              <w:rPr>
                <w:rFonts w:ascii="Arial" w:hAnsi="Arial" w:cs="Arial"/>
                <w:b/>
                <w:sz w:val="22"/>
                <w:szCs w:val="22"/>
              </w:rPr>
            </w:pPr>
            <w:bookmarkStart w:id="0" w:name="_GoBack"/>
            <w:bookmarkEnd w:id="0"/>
          </w:p>
          <w:p w:rsidR="00174D80" w:rsidRDefault="00174D80" w:rsidP="00D61408">
            <w:pPr>
              <w:rPr>
                <w:rFonts w:ascii="Arial" w:hAnsi="Arial" w:cs="Arial"/>
                <w:b/>
                <w:sz w:val="22"/>
                <w:szCs w:val="22"/>
              </w:rPr>
            </w:pPr>
          </w:p>
          <w:p w:rsidR="00BA2B8A" w:rsidRPr="00D61408" w:rsidRDefault="00BA2B8A" w:rsidP="00D61408">
            <w:pPr>
              <w:rPr>
                <w:rFonts w:ascii="Arial" w:hAnsi="Arial" w:cs="Arial"/>
                <w:b/>
                <w:sz w:val="22"/>
                <w:szCs w:val="22"/>
              </w:rPr>
            </w:pPr>
          </w:p>
          <w:p w:rsidR="00D61408" w:rsidRDefault="00D61408" w:rsidP="00B24BEC">
            <w:pPr>
              <w:pStyle w:val="ListParagraph"/>
              <w:ind w:left="360"/>
              <w:rPr>
                <w:rFonts w:ascii="Arial" w:hAnsi="Arial" w:cs="Arial"/>
                <w:b/>
                <w:sz w:val="22"/>
                <w:szCs w:val="22"/>
              </w:rPr>
            </w:pPr>
          </w:p>
          <w:p w:rsidR="00D61408" w:rsidRDefault="00D61408" w:rsidP="00B24BEC">
            <w:pPr>
              <w:pStyle w:val="ListParagraph"/>
              <w:ind w:left="360"/>
              <w:rPr>
                <w:rFonts w:ascii="Arial" w:hAnsi="Arial" w:cs="Arial"/>
                <w:b/>
                <w:sz w:val="22"/>
                <w:szCs w:val="22"/>
              </w:rPr>
            </w:pPr>
          </w:p>
          <w:p w:rsidR="00BA2B8A" w:rsidRDefault="00BA2B8A" w:rsidP="00B24BEC">
            <w:pPr>
              <w:pStyle w:val="ListParagraph"/>
              <w:ind w:left="360"/>
              <w:rPr>
                <w:rFonts w:ascii="Arial" w:hAnsi="Arial" w:cs="Arial"/>
                <w:b/>
                <w:sz w:val="22"/>
                <w:szCs w:val="22"/>
              </w:rPr>
            </w:pPr>
          </w:p>
          <w:p w:rsidR="00174D80" w:rsidRPr="00F8446E" w:rsidRDefault="00174D80" w:rsidP="00B24BEC">
            <w:pPr>
              <w:pStyle w:val="ListParagraph"/>
              <w:ind w:left="360"/>
              <w:rPr>
                <w:rFonts w:ascii="Arial" w:hAnsi="Arial" w:cs="Arial"/>
                <w:b/>
                <w:sz w:val="22"/>
                <w:szCs w:val="22"/>
              </w:rPr>
            </w:pPr>
          </w:p>
        </w:tc>
      </w:tr>
      <w:tr w:rsidR="0074633D" w:rsidRPr="00A6453F" w:rsidTr="0074633D">
        <w:tc>
          <w:tcPr>
            <w:tcW w:w="9242" w:type="dxa"/>
            <w:gridSpan w:val="2"/>
            <w:shd w:val="clear" w:color="auto" w:fill="D9D9D9" w:themeFill="background1" w:themeFillShade="D9"/>
          </w:tcPr>
          <w:p w:rsidR="0074633D" w:rsidRDefault="00AB4A14" w:rsidP="0074633D">
            <w:pPr>
              <w:pStyle w:val="ListParagraph"/>
              <w:ind w:left="360"/>
              <w:rPr>
                <w:rFonts w:ascii="Arial" w:hAnsi="Arial" w:cs="Arial"/>
                <w:b/>
                <w:sz w:val="22"/>
                <w:szCs w:val="22"/>
              </w:rPr>
            </w:pPr>
            <w:r>
              <w:rPr>
                <w:rFonts w:ascii="Arial" w:hAnsi="Arial" w:cs="Arial"/>
                <w:b/>
                <w:sz w:val="22"/>
                <w:szCs w:val="22"/>
              </w:rPr>
              <w:t>7g</w:t>
            </w:r>
            <w:r w:rsidR="0074633D" w:rsidRPr="00DF7D18">
              <w:rPr>
                <w:rFonts w:ascii="Arial" w:hAnsi="Arial" w:cs="Arial"/>
                <w:b/>
                <w:sz w:val="22"/>
                <w:szCs w:val="22"/>
              </w:rPr>
              <w:t>.</w:t>
            </w:r>
            <w:r w:rsidR="0074633D">
              <w:rPr>
                <w:rFonts w:ascii="Arial" w:hAnsi="Arial" w:cs="Arial"/>
                <w:b/>
                <w:sz w:val="22"/>
                <w:szCs w:val="22"/>
              </w:rPr>
              <w:t xml:space="preserve">  Partnership Performance Indicators (PPIs)</w:t>
            </w:r>
          </w:p>
          <w:p w:rsidR="0074633D" w:rsidRDefault="0074633D" w:rsidP="0074633D">
            <w:pPr>
              <w:pStyle w:val="ListParagraph"/>
              <w:numPr>
                <w:ilvl w:val="0"/>
                <w:numId w:val="28"/>
              </w:numPr>
              <w:rPr>
                <w:rFonts w:ascii="Arial" w:hAnsi="Arial" w:cs="Arial"/>
                <w:sz w:val="22"/>
                <w:szCs w:val="22"/>
              </w:rPr>
            </w:pPr>
            <w:r w:rsidRPr="00BA2B8A">
              <w:rPr>
                <w:rFonts w:ascii="Arial" w:hAnsi="Arial" w:cs="Arial"/>
                <w:sz w:val="22"/>
                <w:szCs w:val="22"/>
              </w:rPr>
              <w:t xml:space="preserve">A summary of </w:t>
            </w:r>
            <w:r>
              <w:rPr>
                <w:rFonts w:ascii="Arial" w:hAnsi="Arial" w:cs="Arial"/>
                <w:sz w:val="22"/>
                <w:szCs w:val="22"/>
              </w:rPr>
              <w:t xml:space="preserve">the key </w:t>
            </w:r>
            <w:r w:rsidRPr="00BA2B8A">
              <w:rPr>
                <w:rFonts w:ascii="Arial" w:hAnsi="Arial" w:cs="Arial"/>
                <w:sz w:val="22"/>
                <w:szCs w:val="22"/>
              </w:rPr>
              <w:t xml:space="preserve">data </w:t>
            </w:r>
            <w:r>
              <w:rPr>
                <w:rFonts w:ascii="Arial" w:hAnsi="Arial" w:cs="Arial"/>
                <w:sz w:val="22"/>
                <w:szCs w:val="22"/>
              </w:rPr>
              <w:t xml:space="preserve">and chosen benchmark institutions for the last 3 years (full PPI </w:t>
            </w:r>
            <w:r w:rsidRPr="00BA2B8A">
              <w:rPr>
                <w:rFonts w:ascii="Arial" w:hAnsi="Arial" w:cs="Arial"/>
                <w:sz w:val="22"/>
                <w:szCs w:val="22"/>
              </w:rPr>
              <w:t>data for the last 3 years to be provided within the Supporting Documentation).</w:t>
            </w:r>
          </w:p>
          <w:p w:rsidR="0074633D" w:rsidRPr="0074633D" w:rsidRDefault="0074633D" w:rsidP="0074633D">
            <w:pPr>
              <w:pStyle w:val="ListParagraph"/>
              <w:numPr>
                <w:ilvl w:val="0"/>
                <w:numId w:val="28"/>
              </w:numPr>
              <w:rPr>
                <w:rFonts w:ascii="Arial" w:hAnsi="Arial" w:cs="Arial"/>
                <w:sz w:val="22"/>
                <w:szCs w:val="22"/>
              </w:rPr>
            </w:pPr>
            <w:r>
              <w:rPr>
                <w:rFonts w:ascii="Arial" w:hAnsi="Arial" w:cs="Arial"/>
                <w:sz w:val="22"/>
                <w:szCs w:val="22"/>
              </w:rPr>
              <w:t>A commentary on the analysis of the Partner Institution’s performance in comparison to the benchmark institutions.</w:t>
            </w:r>
          </w:p>
        </w:tc>
      </w:tr>
      <w:tr w:rsidR="0074633D" w:rsidRPr="00A6453F" w:rsidTr="00174D80">
        <w:tc>
          <w:tcPr>
            <w:tcW w:w="9242" w:type="dxa"/>
            <w:gridSpan w:val="2"/>
            <w:shd w:val="clear" w:color="auto" w:fill="FFFFFF" w:themeFill="background1"/>
          </w:tcPr>
          <w:p w:rsidR="0074633D" w:rsidRDefault="0074633D"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p w:rsidR="00AB4A14" w:rsidRDefault="00AB4A14" w:rsidP="00B24BEC">
            <w:pPr>
              <w:pStyle w:val="ListParagraph"/>
              <w:ind w:left="360"/>
              <w:rPr>
                <w:rFonts w:ascii="Arial" w:hAnsi="Arial" w:cs="Arial"/>
                <w:b/>
                <w:sz w:val="22"/>
                <w:szCs w:val="22"/>
              </w:rPr>
            </w:pPr>
          </w:p>
          <w:p w:rsidR="00AB4A14" w:rsidRDefault="00AB4A14" w:rsidP="00B24BEC">
            <w:pPr>
              <w:pStyle w:val="ListParagraph"/>
              <w:ind w:left="360"/>
              <w:rPr>
                <w:rFonts w:ascii="Arial" w:hAnsi="Arial" w:cs="Arial"/>
                <w:b/>
                <w:sz w:val="22"/>
                <w:szCs w:val="22"/>
              </w:rPr>
            </w:pPr>
          </w:p>
          <w:p w:rsidR="0074633D" w:rsidRDefault="0074633D" w:rsidP="00B24BEC">
            <w:pPr>
              <w:pStyle w:val="ListParagraph"/>
              <w:ind w:left="360"/>
              <w:rPr>
                <w:rFonts w:ascii="Arial" w:hAnsi="Arial" w:cs="Arial"/>
                <w:b/>
                <w:sz w:val="22"/>
                <w:szCs w:val="22"/>
              </w:rPr>
            </w:pPr>
          </w:p>
        </w:tc>
      </w:tr>
      <w:tr w:rsidR="00CE2D4F" w:rsidRPr="00A6453F" w:rsidTr="00CE2D4F">
        <w:tc>
          <w:tcPr>
            <w:tcW w:w="9242" w:type="dxa"/>
            <w:gridSpan w:val="2"/>
            <w:shd w:val="clear" w:color="auto" w:fill="D9D9D9" w:themeFill="background1" w:themeFillShade="D9"/>
          </w:tcPr>
          <w:p w:rsidR="00CE2D4F" w:rsidRPr="00F8446E" w:rsidRDefault="0074633D" w:rsidP="00F8446E">
            <w:pPr>
              <w:pStyle w:val="ListParagraph"/>
              <w:numPr>
                <w:ilvl w:val="0"/>
                <w:numId w:val="21"/>
              </w:numPr>
              <w:rPr>
                <w:rFonts w:ascii="Arial" w:hAnsi="Arial" w:cs="Arial"/>
                <w:b/>
                <w:sz w:val="22"/>
                <w:szCs w:val="22"/>
              </w:rPr>
            </w:pPr>
            <w:r>
              <w:rPr>
                <w:rFonts w:ascii="Arial" w:hAnsi="Arial" w:cs="Arial"/>
                <w:b/>
                <w:sz w:val="22"/>
                <w:szCs w:val="22"/>
              </w:rPr>
              <w:lastRenderedPageBreak/>
              <w:t xml:space="preserve">Highlight the </w:t>
            </w:r>
            <w:r w:rsidR="00CE2D4F" w:rsidRPr="00F8446E">
              <w:rPr>
                <w:rFonts w:ascii="Arial" w:hAnsi="Arial" w:cs="Arial"/>
                <w:b/>
                <w:sz w:val="22"/>
                <w:szCs w:val="22"/>
              </w:rPr>
              <w:t xml:space="preserve">key themes </w:t>
            </w:r>
            <w:r>
              <w:rPr>
                <w:rFonts w:ascii="Arial" w:hAnsi="Arial" w:cs="Arial"/>
                <w:b/>
                <w:sz w:val="22"/>
                <w:szCs w:val="22"/>
              </w:rPr>
              <w:t xml:space="preserve">that you would like the Panel to focus on </w:t>
            </w:r>
            <w:r w:rsidR="00CE2D4F" w:rsidRPr="00F8446E">
              <w:rPr>
                <w:rFonts w:ascii="Arial" w:hAnsi="Arial" w:cs="Arial"/>
                <w:b/>
                <w:sz w:val="22"/>
                <w:szCs w:val="22"/>
              </w:rPr>
              <w:t>at the Periodic Review</w:t>
            </w:r>
          </w:p>
          <w:p w:rsidR="00F8446E" w:rsidRPr="009C5309" w:rsidRDefault="00F8446E" w:rsidP="00F8446E">
            <w:pPr>
              <w:pStyle w:val="ListParagraph"/>
              <w:ind w:left="567"/>
              <w:rPr>
                <w:rFonts w:ascii="Arial" w:hAnsi="Arial" w:cs="Arial"/>
                <w:b/>
                <w:sz w:val="22"/>
                <w:szCs w:val="22"/>
              </w:rPr>
            </w:pPr>
          </w:p>
        </w:tc>
      </w:tr>
      <w:tr w:rsidR="00CE2D4F" w:rsidRPr="00A6453F" w:rsidTr="00CE2D4F">
        <w:tc>
          <w:tcPr>
            <w:tcW w:w="9242" w:type="dxa"/>
            <w:gridSpan w:val="2"/>
            <w:tcBorders>
              <w:bottom w:val="single" w:sz="4" w:space="0" w:color="auto"/>
            </w:tcBorders>
            <w:shd w:val="clear" w:color="auto" w:fill="FFFFFF" w:themeFill="background1"/>
          </w:tcPr>
          <w:p w:rsidR="00CE2D4F" w:rsidRPr="009C5309" w:rsidRDefault="00CE2D4F" w:rsidP="009C5309">
            <w:pPr>
              <w:rPr>
                <w:rFonts w:ascii="Arial" w:hAnsi="Arial" w:cs="Arial"/>
                <w:b/>
                <w:sz w:val="22"/>
                <w:szCs w:val="22"/>
              </w:rPr>
            </w:pPr>
          </w:p>
          <w:p w:rsidR="00CE2D4F" w:rsidRDefault="00CE2D4F" w:rsidP="009C5309">
            <w:pPr>
              <w:rPr>
                <w:rFonts w:ascii="Arial" w:hAnsi="Arial" w:cs="Arial"/>
                <w:b/>
                <w:sz w:val="22"/>
                <w:szCs w:val="22"/>
              </w:rPr>
            </w:pPr>
          </w:p>
          <w:p w:rsidR="00F8446E" w:rsidRDefault="00F8446E" w:rsidP="009C5309">
            <w:pPr>
              <w:rPr>
                <w:rFonts w:ascii="Arial" w:hAnsi="Arial" w:cs="Arial"/>
                <w:b/>
                <w:sz w:val="22"/>
                <w:szCs w:val="22"/>
              </w:rPr>
            </w:pPr>
          </w:p>
          <w:p w:rsidR="00D61408" w:rsidRDefault="00D61408"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74633D" w:rsidRDefault="0074633D" w:rsidP="009C5309">
            <w:pPr>
              <w:rPr>
                <w:rFonts w:ascii="Arial" w:hAnsi="Arial" w:cs="Arial"/>
                <w:b/>
                <w:sz w:val="22"/>
                <w:szCs w:val="22"/>
              </w:rPr>
            </w:pPr>
          </w:p>
          <w:p w:rsidR="0074633D" w:rsidRDefault="0074633D" w:rsidP="009C5309">
            <w:pPr>
              <w:rPr>
                <w:rFonts w:ascii="Arial" w:hAnsi="Arial" w:cs="Arial"/>
                <w:b/>
                <w:sz w:val="22"/>
                <w:szCs w:val="22"/>
              </w:rPr>
            </w:pPr>
          </w:p>
          <w:p w:rsidR="00BA2B8A" w:rsidRDefault="00BA2B8A" w:rsidP="009C5309">
            <w:pPr>
              <w:rPr>
                <w:rFonts w:ascii="Arial" w:hAnsi="Arial" w:cs="Arial"/>
                <w:b/>
                <w:sz w:val="22"/>
                <w:szCs w:val="22"/>
              </w:rPr>
            </w:pPr>
          </w:p>
          <w:p w:rsidR="00CE2D4F" w:rsidRPr="009C5309" w:rsidRDefault="00CE2D4F" w:rsidP="009C5309">
            <w:pPr>
              <w:rPr>
                <w:rFonts w:ascii="Arial" w:hAnsi="Arial" w:cs="Arial"/>
                <w:b/>
                <w:sz w:val="22"/>
                <w:szCs w:val="22"/>
              </w:rPr>
            </w:pPr>
          </w:p>
        </w:tc>
      </w:tr>
      <w:tr w:rsidR="00CE2D4F" w:rsidRPr="00A6453F" w:rsidTr="00CE2D4F">
        <w:tc>
          <w:tcPr>
            <w:tcW w:w="9242" w:type="dxa"/>
            <w:gridSpan w:val="2"/>
            <w:shd w:val="clear" w:color="auto" w:fill="D9D9D9" w:themeFill="background1" w:themeFillShade="D9"/>
          </w:tcPr>
          <w:p w:rsidR="00CE2D4F" w:rsidRDefault="00CE2D4F" w:rsidP="00F8446E">
            <w:pPr>
              <w:pStyle w:val="ListParagraph"/>
              <w:numPr>
                <w:ilvl w:val="0"/>
                <w:numId w:val="21"/>
              </w:numPr>
              <w:rPr>
                <w:rFonts w:ascii="Arial" w:hAnsi="Arial" w:cs="Arial"/>
                <w:b/>
                <w:sz w:val="22"/>
                <w:szCs w:val="22"/>
              </w:rPr>
            </w:pPr>
            <w:r w:rsidRPr="009C5309">
              <w:rPr>
                <w:rFonts w:ascii="Arial" w:hAnsi="Arial" w:cs="Arial"/>
                <w:b/>
                <w:sz w:val="22"/>
                <w:szCs w:val="22"/>
              </w:rPr>
              <w:t>Any other relevant issues</w:t>
            </w:r>
          </w:p>
          <w:p w:rsidR="00F8446E" w:rsidRPr="009C5309" w:rsidRDefault="00F8446E" w:rsidP="00F8446E">
            <w:pPr>
              <w:pStyle w:val="ListParagraph"/>
              <w:ind w:left="567"/>
              <w:rPr>
                <w:rFonts w:ascii="Arial" w:hAnsi="Arial" w:cs="Arial"/>
                <w:b/>
                <w:sz w:val="22"/>
                <w:szCs w:val="22"/>
              </w:rPr>
            </w:pPr>
          </w:p>
        </w:tc>
      </w:tr>
      <w:tr w:rsidR="00CE2D4F" w:rsidRPr="00A6453F" w:rsidTr="00CE2D4F">
        <w:tc>
          <w:tcPr>
            <w:tcW w:w="9242" w:type="dxa"/>
            <w:gridSpan w:val="2"/>
            <w:shd w:val="clear" w:color="auto" w:fill="FFFFFF" w:themeFill="background1"/>
          </w:tcPr>
          <w:p w:rsidR="00CE2D4F" w:rsidRPr="009C5309" w:rsidRDefault="00CE2D4F" w:rsidP="009C5309">
            <w:pPr>
              <w:rPr>
                <w:rFonts w:ascii="Arial" w:hAnsi="Arial" w:cs="Arial"/>
                <w:b/>
                <w:sz w:val="22"/>
                <w:szCs w:val="22"/>
              </w:rPr>
            </w:pPr>
          </w:p>
          <w:p w:rsidR="00CE2D4F" w:rsidRPr="009C5309" w:rsidRDefault="00CE2D4F"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BA2B8A" w:rsidRDefault="00BA2B8A" w:rsidP="009C5309">
            <w:pPr>
              <w:rPr>
                <w:rFonts w:ascii="Arial" w:hAnsi="Arial" w:cs="Arial"/>
                <w:b/>
                <w:sz w:val="22"/>
                <w:szCs w:val="22"/>
              </w:rPr>
            </w:pPr>
          </w:p>
          <w:p w:rsidR="0074633D" w:rsidRDefault="0074633D" w:rsidP="009C5309">
            <w:pPr>
              <w:rPr>
                <w:rFonts w:ascii="Arial" w:hAnsi="Arial" w:cs="Arial"/>
                <w:b/>
                <w:sz w:val="22"/>
                <w:szCs w:val="22"/>
              </w:rPr>
            </w:pPr>
          </w:p>
          <w:p w:rsidR="00D61408" w:rsidRDefault="00D61408" w:rsidP="009C5309">
            <w:pPr>
              <w:rPr>
                <w:rFonts w:ascii="Arial" w:hAnsi="Arial" w:cs="Arial"/>
                <w:b/>
                <w:sz w:val="22"/>
                <w:szCs w:val="22"/>
              </w:rPr>
            </w:pPr>
          </w:p>
          <w:p w:rsidR="00F8446E" w:rsidRPr="009C5309" w:rsidRDefault="00F8446E" w:rsidP="009C5309">
            <w:pPr>
              <w:rPr>
                <w:rFonts w:ascii="Arial" w:hAnsi="Arial" w:cs="Arial"/>
                <w:b/>
                <w:sz w:val="22"/>
                <w:szCs w:val="22"/>
              </w:rPr>
            </w:pPr>
          </w:p>
        </w:tc>
      </w:tr>
    </w:tbl>
    <w:p w:rsidR="006C5917" w:rsidRDefault="006C5917" w:rsidP="0074633D">
      <w:pPr>
        <w:pStyle w:val="LargeTitle"/>
        <w:rPr>
          <w:rFonts w:ascii="Arial" w:hAnsi="Arial"/>
        </w:rPr>
      </w:pPr>
    </w:p>
    <w:sectPr w:rsidR="006C591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D4" w:rsidRDefault="00EC6DD4" w:rsidP="00AE7E9C">
      <w:r>
        <w:separator/>
      </w:r>
    </w:p>
  </w:endnote>
  <w:endnote w:type="continuationSeparator" w:id="0">
    <w:p w:rsidR="00EC6DD4" w:rsidRDefault="00EC6DD4" w:rsidP="00AE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70" w:rsidRPr="00624070" w:rsidRDefault="00AB4A14">
    <w:pPr>
      <w:pStyle w:val="Footer"/>
      <w:rPr>
        <w:rFonts w:ascii="Arial" w:hAnsi="Arial" w:cs="Arial"/>
        <w:sz w:val="16"/>
        <w:szCs w:val="16"/>
      </w:rPr>
    </w:pPr>
    <w:r>
      <w:rPr>
        <w:rFonts w:ascii="Arial" w:hAnsi="Arial" w:cs="Arial"/>
        <w:sz w:val="16"/>
        <w:szCs w:val="16"/>
      </w:rPr>
      <w:t>21</w:t>
    </w:r>
    <w:r w:rsidR="004148DD">
      <w:rPr>
        <w:rFonts w:ascii="Arial" w:hAnsi="Arial" w:cs="Arial"/>
        <w:sz w:val="16"/>
        <w:szCs w:val="16"/>
      </w:rPr>
      <w:t>/02</w:t>
    </w:r>
    <w:r w:rsidR="00624070" w:rsidRPr="00624070">
      <w:rPr>
        <w:rFonts w:ascii="Arial" w:hAnsi="Arial" w:cs="Arial"/>
        <w:sz w:val="16"/>
        <w:szCs w:val="16"/>
      </w:rPr>
      <w:t>/201</w:t>
    </w:r>
    <w:r w:rsidR="00574C59">
      <w:rPr>
        <w:rFonts w:ascii="Arial" w:hAnsi="Arial" w:cs="Arial"/>
        <w:sz w:val="16"/>
        <w:szCs w:val="16"/>
      </w:rPr>
      <w:t>7</w:t>
    </w:r>
    <w:r w:rsidR="00624070" w:rsidRPr="00624070">
      <w:rPr>
        <w:rFonts w:ascii="Arial" w:hAnsi="Arial" w:cs="Arial"/>
        <w:sz w:val="16"/>
        <w:szCs w:val="16"/>
      </w:rPr>
      <w:tab/>
    </w:r>
    <w:r w:rsidR="00624070" w:rsidRPr="00624070">
      <w:rPr>
        <w:rFonts w:ascii="Arial" w:hAnsi="Arial" w:cs="Arial"/>
        <w:sz w:val="16"/>
        <w:szCs w:val="16"/>
      </w:rPr>
      <w:tab/>
    </w:r>
    <w:r w:rsidR="00624070" w:rsidRPr="00624070">
      <w:rPr>
        <w:rFonts w:ascii="Arial" w:hAnsi="Arial" w:cs="Arial"/>
        <w:sz w:val="16"/>
        <w:szCs w:val="16"/>
      </w:rPr>
      <w:fldChar w:fldCharType="begin"/>
    </w:r>
    <w:r w:rsidR="00624070" w:rsidRPr="00624070">
      <w:rPr>
        <w:rFonts w:ascii="Arial" w:hAnsi="Arial" w:cs="Arial"/>
        <w:sz w:val="16"/>
        <w:szCs w:val="16"/>
      </w:rPr>
      <w:instrText xml:space="preserve"> PAGE   \* MERGEFORMAT </w:instrText>
    </w:r>
    <w:r w:rsidR="00624070" w:rsidRPr="00624070">
      <w:rPr>
        <w:rFonts w:ascii="Arial" w:hAnsi="Arial" w:cs="Arial"/>
        <w:sz w:val="16"/>
        <w:szCs w:val="16"/>
      </w:rPr>
      <w:fldChar w:fldCharType="separate"/>
    </w:r>
    <w:r w:rsidR="00B400D2">
      <w:rPr>
        <w:rFonts w:ascii="Arial" w:hAnsi="Arial" w:cs="Arial"/>
        <w:noProof/>
        <w:sz w:val="16"/>
        <w:szCs w:val="16"/>
      </w:rPr>
      <w:t>4</w:t>
    </w:r>
    <w:r w:rsidR="00624070" w:rsidRPr="00624070">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D4" w:rsidRDefault="00EC6DD4" w:rsidP="00AE7E9C">
      <w:r>
        <w:separator/>
      </w:r>
    </w:p>
  </w:footnote>
  <w:footnote w:type="continuationSeparator" w:id="0">
    <w:p w:rsidR="00EC6DD4" w:rsidRDefault="00EC6DD4" w:rsidP="00AE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5" w:rsidRDefault="001D2CB5" w:rsidP="00AE7E9C">
    <w:pPr>
      <w:pStyle w:val="LargeTitle"/>
      <w:jc w:val="center"/>
      <w:rPr>
        <w:rFonts w:ascii="Arial" w:hAnsi="Arial"/>
        <w:sz w:val="28"/>
        <w:szCs w:val="28"/>
      </w:rPr>
    </w:pPr>
    <w:r w:rsidRPr="001F38C8">
      <w:rPr>
        <w:noProof/>
        <w:lang w:eastAsia="en-GB"/>
      </w:rPr>
      <w:drawing>
        <wp:anchor distT="0" distB="0" distL="114300" distR="114300" simplePos="0" relativeHeight="251659264" behindDoc="1" locked="0" layoutInCell="1" allowOverlap="1" wp14:anchorId="6389B459" wp14:editId="34D8AABA">
          <wp:simplePos x="0" y="0"/>
          <wp:positionH relativeFrom="column">
            <wp:posOffset>-397510</wp:posOffset>
          </wp:positionH>
          <wp:positionV relativeFrom="paragraph">
            <wp:posOffset>-215457</wp:posOffset>
          </wp:positionV>
          <wp:extent cx="1479550" cy="53975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550" cy="539750"/>
                  </a:xfrm>
                  <a:prstGeom prst="rect">
                    <a:avLst/>
                  </a:prstGeom>
                </pic:spPr>
              </pic:pic>
            </a:graphicData>
          </a:graphic>
          <wp14:sizeRelH relativeFrom="margin">
            <wp14:pctWidth>0</wp14:pctWidth>
          </wp14:sizeRelH>
          <wp14:sizeRelV relativeFrom="margin">
            <wp14:pctHeight>0</wp14:pctHeight>
          </wp14:sizeRelV>
        </wp:anchor>
      </w:drawing>
    </w:r>
  </w:p>
  <w:p w:rsidR="001D2CB5" w:rsidRDefault="001D2CB5" w:rsidP="00AE7E9C">
    <w:pPr>
      <w:pStyle w:val="LargeTitle"/>
      <w:jc w:val="center"/>
      <w:rPr>
        <w:rFonts w:ascii="Arial" w:hAnsi="Arial"/>
        <w:sz w:val="28"/>
        <w:szCs w:val="28"/>
      </w:rPr>
    </w:pPr>
  </w:p>
  <w:p w:rsidR="00AE7E9C" w:rsidRDefault="00AE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D19"/>
    <w:multiLevelType w:val="hybridMultilevel"/>
    <w:tmpl w:val="0338D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00960"/>
    <w:multiLevelType w:val="hybridMultilevel"/>
    <w:tmpl w:val="C29C8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313F7B"/>
    <w:multiLevelType w:val="hybridMultilevel"/>
    <w:tmpl w:val="3FE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E7C15"/>
    <w:multiLevelType w:val="hybridMultilevel"/>
    <w:tmpl w:val="277E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6EAC"/>
    <w:multiLevelType w:val="hybridMultilevel"/>
    <w:tmpl w:val="062AD2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7700A6"/>
    <w:multiLevelType w:val="hybridMultilevel"/>
    <w:tmpl w:val="3F38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D23D7"/>
    <w:multiLevelType w:val="hybridMultilevel"/>
    <w:tmpl w:val="5798F322"/>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246916"/>
    <w:multiLevelType w:val="hybridMultilevel"/>
    <w:tmpl w:val="79C8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807A1"/>
    <w:multiLevelType w:val="hybridMultilevel"/>
    <w:tmpl w:val="921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D5BD5"/>
    <w:multiLevelType w:val="hybridMultilevel"/>
    <w:tmpl w:val="A768F07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2F098D"/>
    <w:multiLevelType w:val="hybridMultilevel"/>
    <w:tmpl w:val="13BA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7F002C"/>
    <w:multiLevelType w:val="hybridMultilevel"/>
    <w:tmpl w:val="74C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9185A"/>
    <w:multiLevelType w:val="hybridMultilevel"/>
    <w:tmpl w:val="DB42F4EE"/>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00021FE"/>
    <w:multiLevelType w:val="hybridMultilevel"/>
    <w:tmpl w:val="E142552C"/>
    <w:lvl w:ilvl="0" w:tplc="8B106C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25F185B"/>
    <w:multiLevelType w:val="hybridMultilevel"/>
    <w:tmpl w:val="C2F6F222"/>
    <w:lvl w:ilvl="0" w:tplc="BC84B8B4">
      <w:start w:val="1"/>
      <w:numFmt w:val="lowerLetter"/>
      <w:lvlText w:val="%1."/>
      <w:lvlJc w:val="left"/>
      <w:pPr>
        <w:ind w:left="1080" w:hanging="360"/>
      </w:pPr>
      <w:rPr>
        <w:rFonts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517A5A"/>
    <w:multiLevelType w:val="hybridMultilevel"/>
    <w:tmpl w:val="24F8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6E582E"/>
    <w:multiLevelType w:val="hybridMultilevel"/>
    <w:tmpl w:val="3328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330F1"/>
    <w:multiLevelType w:val="hybridMultilevel"/>
    <w:tmpl w:val="90B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9C7CDC"/>
    <w:multiLevelType w:val="hybridMultilevel"/>
    <w:tmpl w:val="C914A8F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9">
    <w:nsid w:val="576511E2"/>
    <w:multiLevelType w:val="hybridMultilevel"/>
    <w:tmpl w:val="B59CD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193DFA"/>
    <w:multiLevelType w:val="hybridMultilevel"/>
    <w:tmpl w:val="77D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297A97"/>
    <w:multiLevelType w:val="hybridMultilevel"/>
    <w:tmpl w:val="2FF05440"/>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7562A7"/>
    <w:multiLevelType w:val="hybridMultilevel"/>
    <w:tmpl w:val="FB4A01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66C31C05"/>
    <w:multiLevelType w:val="hybridMultilevel"/>
    <w:tmpl w:val="3928F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144101"/>
    <w:multiLevelType w:val="hybridMultilevel"/>
    <w:tmpl w:val="1458F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69F24599"/>
    <w:multiLevelType w:val="hybridMultilevel"/>
    <w:tmpl w:val="63BCA42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9B7174"/>
    <w:multiLevelType w:val="hybridMultilevel"/>
    <w:tmpl w:val="857AFF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E89441D"/>
    <w:multiLevelType w:val="hybridMultilevel"/>
    <w:tmpl w:val="AE28C278"/>
    <w:lvl w:ilvl="0" w:tplc="ED904E78">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AB7C33"/>
    <w:multiLevelType w:val="hybridMultilevel"/>
    <w:tmpl w:val="42F2B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5"/>
  </w:num>
  <w:num w:numId="4">
    <w:abstractNumId w:val="16"/>
  </w:num>
  <w:num w:numId="5">
    <w:abstractNumId w:val="11"/>
  </w:num>
  <w:num w:numId="6">
    <w:abstractNumId w:val="3"/>
  </w:num>
  <w:num w:numId="7">
    <w:abstractNumId w:val="10"/>
  </w:num>
  <w:num w:numId="8">
    <w:abstractNumId w:val="8"/>
  </w:num>
  <w:num w:numId="9">
    <w:abstractNumId w:val="7"/>
  </w:num>
  <w:num w:numId="10">
    <w:abstractNumId w:val="19"/>
  </w:num>
  <w:num w:numId="11">
    <w:abstractNumId w:val="25"/>
  </w:num>
  <w:num w:numId="12">
    <w:abstractNumId w:val="22"/>
  </w:num>
  <w:num w:numId="13">
    <w:abstractNumId w:val="4"/>
  </w:num>
  <w:num w:numId="14">
    <w:abstractNumId w:val="9"/>
  </w:num>
  <w:num w:numId="15">
    <w:abstractNumId w:val="14"/>
  </w:num>
  <w:num w:numId="16">
    <w:abstractNumId w:val="12"/>
  </w:num>
  <w:num w:numId="17">
    <w:abstractNumId w:val="28"/>
  </w:num>
  <w:num w:numId="18">
    <w:abstractNumId w:val="13"/>
  </w:num>
  <w:num w:numId="19">
    <w:abstractNumId w:val="27"/>
  </w:num>
  <w:num w:numId="20">
    <w:abstractNumId w:val="24"/>
  </w:num>
  <w:num w:numId="21">
    <w:abstractNumId w:val="21"/>
  </w:num>
  <w:num w:numId="22">
    <w:abstractNumId w:val="6"/>
  </w:num>
  <w:num w:numId="23">
    <w:abstractNumId w:val="15"/>
  </w:num>
  <w:num w:numId="24">
    <w:abstractNumId w:val="0"/>
  </w:num>
  <w:num w:numId="25">
    <w:abstractNumId w:val="17"/>
  </w:num>
  <w:num w:numId="26">
    <w:abstractNumId w:val="20"/>
  </w:num>
  <w:num w:numId="27">
    <w:abstractNumId w:val="26"/>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17"/>
    <w:rsid w:val="00094242"/>
    <w:rsid w:val="00174D80"/>
    <w:rsid w:val="001B7FFB"/>
    <w:rsid w:val="001D157A"/>
    <w:rsid w:val="001D2CB5"/>
    <w:rsid w:val="001E3125"/>
    <w:rsid w:val="00245048"/>
    <w:rsid w:val="00246E8F"/>
    <w:rsid w:val="002E5278"/>
    <w:rsid w:val="00377217"/>
    <w:rsid w:val="003A3227"/>
    <w:rsid w:val="003E1113"/>
    <w:rsid w:val="004042C6"/>
    <w:rsid w:val="004148DD"/>
    <w:rsid w:val="00414A8E"/>
    <w:rsid w:val="00516E8D"/>
    <w:rsid w:val="00556CF4"/>
    <w:rsid w:val="00574C59"/>
    <w:rsid w:val="005A71B7"/>
    <w:rsid w:val="005B04C9"/>
    <w:rsid w:val="00613C2F"/>
    <w:rsid w:val="00624070"/>
    <w:rsid w:val="006719AB"/>
    <w:rsid w:val="006C5917"/>
    <w:rsid w:val="00740FE9"/>
    <w:rsid w:val="0074633D"/>
    <w:rsid w:val="009C5309"/>
    <w:rsid w:val="00A6453F"/>
    <w:rsid w:val="00A72889"/>
    <w:rsid w:val="00A733F8"/>
    <w:rsid w:val="00AB4A14"/>
    <w:rsid w:val="00AC5536"/>
    <w:rsid w:val="00AE7E9C"/>
    <w:rsid w:val="00B24BEC"/>
    <w:rsid w:val="00B37A98"/>
    <w:rsid w:val="00B400D2"/>
    <w:rsid w:val="00B44796"/>
    <w:rsid w:val="00BA2B8A"/>
    <w:rsid w:val="00BE45C7"/>
    <w:rsid w:val="00BF2C3F"/>
    <w:rsid w:val="00C71256"/>
    <w:rsid w:val="00CE2D4F"/>
    <w:rsid w:val="00D26F5A"/>
    <w:rsid w:val="00D61408"/>
    <w:rsid w:val="00D6483B"/>
    <w:rsid w:val="00D865FD"/>
    <w:rsid w:val="00DC5D4B"/>
    <w:rsid w:val="00DF7D18"/>
    <w:rsid w:val="00E223A4"/>
    <w:rsid w:val="00E90023"/>
    <w:rsid w:val="00EC109A"/>
    <w:rsid w:val="00EC6DD4"/>
    <w:rsid w:val="00EF3B31"/>
    <w:rsid w:val="00F8446E"/>
    <w:rsid w:val="00F86E41"/>
    <w:rsid w:val="00FA7DBA"/>
    <w:rsid w:val="00FC2012"/>
    <w:rsid w:val="00FF330A"/>
    <w:rsid w:val="00FF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argeTitle">
    <w:name w:val="Large Title"/>
    <w:basedOn w:val="Normal"/>
    <w:rsid w:val="006C5917"/>
    <w:rPr>
      <w:rFonts w:ascii="Verdana" w:hAnsi="Verdana" w:cs="Arial"/>
      <w:b/>
      <w:bCs/>
      <w:sz w:val="48"/>
      <w:szCs w:val="48"/>
      <w:lang w:eastAsia="en-US"/>
    </w:rPr>
  </w:style>
  <w:style w:type="paragraph" w:styleId="ListParagraph">
    <w:name w:val="List Paragraph"/>
    <w:basedOn w:val="Normal"/>
    <w:uiPriority w:val="34"/>
    <w:qFormat/>
    <w:rsid w:val="006C5917"/>
    <w:pPr>
      <w:ind w:left="720"/>
      <w:contextualSpacing/>
    </w:pPr>
  </w:style>
  <w:style w:type="table" w:styleId="TableGrid">
    <w:name w:val="Table Grid"/>
    <w:basedOn w:val="TableNormal"/>
    <w:uiPriority w:val="59"/>
    <w:rsid w:val="006C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E9C"/>
    <w:pPr>
      <w:tabs>
        <w:tab w:val="center" w:pos="4513"/>
        <w:tab w:val="right" w:pos="9026"/>
      </w:tabs>
    </w:pPr>
  </w:style>
  <w:style w:type="character" w:customStyle="1" w:styleId="HeaderChar">
    <w:name w:val="Header Char"/>
    <w:basedOn w:val="DefaultParagraphFont"/>
    <w:link w:val="Header"/>
    <w:uiPriority w:val="99"/>
    <w:rsid w:val="00AE7E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7E9C"/>
    <w:pPr>
      <w:tabs>
        <w:tab w:val="center" w:pos="4513"/>
        <w:tab w:val="right" w:pos="9026"/>
      </w:tabs>
    </w:pPr>
  </w:style>
  <w:style w:type="character" w:customStyle="1" w:styleId="FooterChar">
    <w:name w:val="Footer Char"/>
    <w:basedOn w:val="DefaultParagraphFont"/>
    <w:link w:val="Footer"/>
    <w:uiPriority w:val="99"/>
    <w:rsid w:val="00AE7E9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5FD"/>
    <w:rPr>
      <w:color w:val="0000FF" w:themeColor="hyperlink"/>
      <w:u w:val="single"/>
    </w:rPr>
  </w:style>
  <w:style w:type="character" w:styleId="FollowedHyperlink">
    <w:name w:val="FollowedHyperlink"/>
    <w:basedOn w:val="DefaultParagraphFont"/>
    <w:uiPriority w:val="99"/>
    <w:semiHidden/>
    <w:unhideWhenUsed/>
    <w:rsid w:val="00740FE9"/>
    <w:rPr>
      <w:color w:val="800080" w:themeColor="followedHyperlink"/>
      <w:u w:val="single"/>
    </w:rPr>
  </w:style>
  <w:style w:type="paragraph" w:styleId="BalloonText">
    <w:name w:val="Balloon Text"/>
    <w:basedOn w:val="Normal"/>
    <w:link w:val="BalloonTextChar"/>
    <w:uiPriority w:val="99"/>
    <w:semiHidden/>
    <w:unhideWhenUsed/>
    <w:rsid w:val="00516E8D"/>
    <w:rPr>
      <w:rFonts w:ascii="Tahoma" w:hAnsi="Tahoma" w:cs="Tahoma"/>
      <w:sz w:val="16"/>
      <w:szCs w:val="16"/>
    </w:rPr>
  </w:style>
  <w:style w:type="character" w:customStyle="1" w:styleId="BalloonTextChar">
    <w:name w:val="Balloon Text Char"/>
    <w:basedOn w:val="DefaultParagraphFont"/>
    <w:link w:val="BalloonText"/>
    <w:uiPriority w:val="99"/>
    <w:semiHidden/>
    <w:rsid w:val="00516E8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argeTitle">
    <w:name w:val="Large Title"/>
    <w:basedOn w:val="Normal"/>
    <w:rsid w:val="006C5917"/>
    <w:rPr>
      <w:rFonts w:ascii="Verdana" w:hAnsi="Verdana" w:cs="Arial"/>
      <w:b/>
      <w:bCs/>
      <w:sz w:val="48"/>
      <w:szCs w:val="48"/>
      <w:lang w:eastAsia="en-US"/>
    </w:rPr>
  </w:style>
  <w:style w:type="paragraph" w:styleId="ListParagraph">
    <w:name w:val="List Paragraph"/>
    <w:basedOn w:val="Normal"/>
    <w:uiPriority w:val="34"/>
    <w:qFormat/>
    <w:rsid w:val="006C5917"/>
    <w:pPr>
      <w:ind w:left="720"/>
      <w:contextualSpacing/>
    </w:pPr>
  </w:style>
  <w:style w:type="table" w:styleId="TableGrid">
    <w:name w:val="Table Grid"/>
    <w:basedOn w:val="TableNormal"/>
    <w:uiPriority w:val="59"/>
    <w:rsid w:val="006C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E9C"/>
    <w:pPr>
      <w:tabs>
        <w:tab w:val="center" w:pos="4513"/>
        <w:tab w:val="right" w:pos="9026"/>
      </w:tabs>
    </w:pPr>
  </w:style>
  <w:style w:type="character" w:customStyle="1" w:styleId="HeaderChar">
    <w:name w:val="Header Char"/>
    <w:basedOn w:val="DefaultParagraphFont"/>
    <w:link w:val="Header"/>
    <w:uiPriority w:val="99"/>
    <w:rsid w:val="00AE7E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7E9C"/>
    <w:pPr>
      <w:tabs>
        <w:tab w:val="center" w:pos="4513"/>
        <w:tab w:val="right" w:pos="9026"/>
      </w:tabs>
    </w:pPr>
  </w:style>
  <w:style w:type="character" w:customStyle="1" w:styleId="FooterChar">
    <w:name w:val="Footer Char"/>
    <w:basedOn w:val="DefaultParagraphFont"/>
    <w:link w:val="Footer"/>
    <w:uiPriority w:val="99"/>
    <w:rsid w:val="00AE7E9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5FD"/>
    <w:rPr>
      <w:color w:val="0000FF" w:themeColor="hyperlink"/>
      <w:u w:val="single"/>
    </w:rPr>
  </w:style>
  <w:style w:type="character" w:styleId="FollowedHyperlink">
    <w:name w:val="FollowedHyperlink"/>
    <w:basedOn w:val="DefaultParagraphFont"/>
    <w:uiPriority w:val="99"/>
    <w:semiHidden/>
    <w:unhideWhenUsed/>
    <w:rsid w:val="00740FE9"/>
    <w:rPr>
      <w:color w:val="800080" w:themeColor="followedHyperlink"/>
      <w:u w:val="single"/>
    </w:rPr>
  </w:style>
  <w:style w:type="paragraph" w:styleId="BalloonText">
    <w:name w:val="Balloon Text"/>
    <w:basedOn w:val="Normal"/>
    <w:link w:val="BalloonTextChar"/>
    <w:uiPriority w:val="99"/>
    <w:semiHidden/>
    <w:unhideWhenUsed/>
    <w:rsid w:val="00516E8D"/>
    <w:rPr>
      <w:rFonts w:ascii="Tahoma" w:hAnsi="Tahoma" w:cs="Tahoma"/>
      <w:sz w:val="16"/>
      <w:szCs w:val="16"/>
    </w:rPr>
  </w:style>
  <w:style w:type="character" w:customStyle="1" w:styleId="BalloonTextChar">
    <w:name w:val="Balloon Text Char"/>
    <w:basedOn w:val="DefaultParagraphFont"/>
    <w:link w:val="BalloonText"/>
    <w:uiPriority w:val="99"/>
    <w:semiHidden/>
    <w:rsid w:val="00516E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ac.uk/about/strategy/documents/strategic-plan.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ex.ac.uk/about/strategy/documents/education_strateg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ex.ac.uk/about/strategy/documents/strategic-plan.pdf" TargetMode="External"/><Relationship Id="rId4" Type="http://schemas.openxmlformats.org/officeDocument/2006/relationships/settings" Target="settings.xml"/><Relationship Id="rId9" Type="http://schemas.openxmlformats.org/officeDocument/2006/relationships/hyperlink" Target="http://www.essex.ac.uk/about/strategy/documents/education_strateg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Strohm, Charlotte</cp:lastModifiedBy>
  <cp:revision>46</cp:revision>
  <cp:lastPrinted>2015-12-17T20:51:00Z</cp:lastPrinted>
  <dcterms:created xsi:type="dcterms:W3CDTF">2017-01-06T11:36:00Z</dcterms:created>
  <dcterms:modified xsi:type="dcterms:W3CDTF">2017-02-21T16:58:00Z</dcterms:modified>
</cp:coreProperties>
</file>