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B486D" w14:paraId="1259CAA8" w14:textId="77777777" w:rsidTr="2A523D3E">
        <w:trPr>
          <w:cantSplit/>
          <w:trHeight w:hRule="exact" w:val="170"/>
        </w:trPr>
        <w:tc>
          <w:tcPr>
            <w:tcW w:w="5000" w:type="pct"/>
          </w:tcPr>
          <w:p w14:paraId="01F44077" w14:textId="77777777" w:rsidR="005B486D" w:rsidRDefault="005B486D"/>
        </w:tc>
      </w:tr>
      <w:tr w:rsidR="005B486D" w14:paraId="02B29C27" w14:textId="77777777" w:rsidTr="00EF5A1D">
        <w:trPr>
          <w:trHeight w:hRule="exact" w:val="1678"/>
        </w:trPr>
        <w:tc>
          <w:tcPr>
            <w:tcW w:w="5000" w:type="pct"/>
            <w:shd w:val="clear" w:color="auto" w:fill="A7180D"/>
            <w:vAlign w:val="center"/>
          </w:tcPr>
          <w:p w14:paraId="54A05132" w14:textId="212FB86E" w:rsidR="005B486D" w:rsidRDefault="00EA01F7" w:rsidP="009E597E">
            <w:pPr>
              <w:spacing w:before="120" w:after="120"/>
              <w:jc w:val="center"/>
              <w:rPr>
                <w:rFonts w:ascii="Arial" w:hAnsi="Arial" w:cs="Arial"/>
                <w:bCs/>
                <w:color w:val="FFFFFF" w:themeColor="background1"/>
                <w:sz w:val="36"/>
                <w:szCs w:val="36"/>
              </w:rPr>
            </w:pPr>
            <w:r>
              <w:rPr>
                <w:rFonts w:ascii="Arial" w:hAnsi="Arial" w:cs="Arial"/>
                <w:bCs/>
                <w:color w:val="FFFFFF" w:themeColor="background1"/>
                <w:sz w:val="36"/>
                <w:szCs w:val="36"/>
              </w:rPr>
              <w:t xml:space="preserve">PGR Course </w:t>
            </w:r>
            <w:r w:rsidR="00BE044A">
              <w:rPr>
                <w:rFonts w:ascii="Arial" w:hAnsi="Arial" w:cs="Arial"/>
                <w:bCs/>
                <w:color w:val="FFFFFF" w:themeColor="background1"/>
                <w:sz w:val="36"/>
                <w:szCs w:val="36"/>
              </w:rPr>
              <w:t>V</w:t>
            </w:r>
            <w:r w:rsidR="009D06AE">
              <w:rPr>
                <w:rFonts w:ascii="Arial" w:hAnsi="Arial" w:cs="Arial"/>
                <w:bCs/>
                <w:color w:val="FFFFFF" w:themeColor="background1"/>
                <w:sz w:val="36"/>
                <w:szCs w:val="36"/>
              </w:rPr>
              <w:t>alidation</w:t>
            </w:r>
            <w:r w:rsidR="00846C63">
              <w:rPr>
                <w:rFonts w:ascii="Arial" w:hAnsi="Arial" w:cs="Arial"/>
                <w:bCs/>
                <w:color w:val="FFFFFF" w:themeColor="background1"/>
                <w:sz w:val="36"/>
                <w:szCs w:val="36"/>
              </w:rPr>
              <w:t xml:space="preserve"> p</w:t>
            </w:r>
            <w:r w:rsidR="00485EDD">
              <w:rPr>
                <w:rFonts w:ascii="Arial" w:hAnsi="Arial" w:cs="Arial"/>
                <w:bCs/>
                <w:color w:val="FFFFFF" w:themeColor="background1"/>
                <w:sz w:val="36"/>
                <w:szCs w:val="36"/>
              </w:rPr>
              <w:t>anel member initial feedback:</w:t>
            </w:r>
          </w:p>
          <w:p w14:paraId="0FB541E4" w14:textId="645DFF8F" w:rsidR="00485EDD" w:rsidRPr="006D3D35" w:rsidRDefault="002622BC" w:rsidP="006D3D35">
            <w:pPr>
              <w:spacing w:before="120" w:after="120"/>
              <w:jc w:val="center"/>
              <w:rPr>
                <w:rFonts w:ascii="Arial" w:hAnsi="Arial" w:cs="Arial"/>
                <w:bCs/>
                <w:color w:val="FFFFFF" w:themeColor="background1"/>
                <w:sz w:val="36"/>
                <w:szCs w:val="36"/>
                <w:highlight w:val="red"/>
              </w:rPr>
            </w:pPr>
            <w:r w:rsidRPr="006D3D35">
              <w:rPr>
                <w:rFonts w:ascii="Arial" w:hAnsi="Arial" w:cs="Arial"/>
                <w:bCs/>
                <w:color w:val="FFFFFF" w:themeColor="background1"/>
                <w:sz w:val="36"/>
                <w:szCs w:val="36"/>
                <w:highlight w:val="red"/>
              </w:rPr>
              <w:t>DEPARTMENT/</w:t>
            </w:r>
            <w:r w:rsidR="00BE044A">
              <w:rPr>
                <w:rFonts w:ascii="Arial" w:hAnsi="Arial" w:cs="Arial"/>
                <w:bCs/>
                <w:color w:val="FFFFFF" w:themeColor="background1"/>
                <w:sz w:val="36"/>
                <w:szCs w:val="36"/>
                <w:highlight w:val="red"/>
              </w:rPr>
              <w:t>COURSE</w:t>
            </w:r>
          </w:p>
          <w:p w14:paraId="19C05611" w14:textId="53BEE9A1" w:rsidR="002622BC" w:rsidRPr="00F42A1B" w:rsidRDefault="002622BC" w:rsidP="006D3D35">
            <w:pPr>
              <w:spacing w:before="120" w:after="120"/>
              <w:jc w:val="center"/>
              <w:rPr>
                <w:rFonts w:ascii="Arial" w:hAnsi="Arial" w:cs="Arial"/>
                <w:bCs/>
                <w:color w:val="404040" w:themeColor="text1" w:themeTint="BF"/>
                <w:sz w:val="36"/>
                <w:szCs w:val="36"/>
              </w:rPr>
            </w:pPr>
            <w:r w:rsidRPr="006D3D35">
              <w:rPr>
                <w:rFonts w:ascii="Arial" w:hAnsi="Arial" w:cs="Arial"/>
                <w:bCs/>
                <w:color w:val="FFFFFF" w:themeColor="background1"/>
                <w:sz w:val="36"/>
                <w:szCs w:val="36"/>
                <w:highlight w:val="red"/>
              </w:rPr>
              <w:t>DATE OF STAGE 1 AND 2</w:t>
            </w:r>
          </w:p>
        </w:tc>
      </w:tr>
    </w:tbl>
    <w:p w14:paraId="0C2ACA4C" w14:textId="337C68E2" w:rsidR="00485EDD" w:rsidRDefault="00485EDD" w:rsidP="00534A0F">
      <w:pPr>
        <w:spacing w:before="120" w:after="120" w:line="276" w:lineRule="auto"/>
        <w:rPr>
          <w:rFonts w:cstheme="minorHAnsi"/>
          <w:sz w:val="21"/>
          <w:szCs w:val="21"/>
        </w:rPr>
      </w:pPr>
    </w:p>
    <w:tbl>
      <w:tblPr>
        <w:tblStyle w:val="TableGrid"/>
        <w:tblW w:w="0" w:type="auto"/>
        <w:tblInd w:w="-5" w:type="dxa"/>
        <w:tblLook w:val="04A0" w:firstRow="1" w:lastRow="0" w:firstColumn="1" w:lastColumn="0" w:noHBand="0" w:noVBand="1"/>
      </w:tblPr>
      <w:tblGrid>
        <w:gridCol w:w="2835"/>
        <w:gridCol w:w="7626"/>
      </w:tblGrid>
      <w:tr w:rsidR="00485EDD" w:rsidRPr="007C1CD3" w14:paraId="58E1B9BF" w14:textId="77777777" w:rsidTr="0005046D">
        <w:tc>
          <w:tcPr>
            <w:tcW w:w="2835" w:type="dxa"/>
            <w:shd w:val="clear" w:color="auto" w:fill="D9D9D9" w:themeFill="background1" w:themeFillShade="D9"/>
          </w:tcPr>
          <w:p w14:paraId="665A0C09" w14:textId="27CE115C"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Name of panel member:</w:t>
            </w:r>
          </w:p>
        </w:tc>
        <w:tc>
          <w:tcPr>
            <w:tcW w:w="7626" w:type="dxa"/>
          </w:tcPr>
          <w:p w14:paraId="278C9FF8" w14:textId="77777777" w:rsidR="00485EDD" w:rsidRPr="007C1CD3" w:rsidRDefault="00485EDD" w:rsidP="00534A0F">
            <w:pPr>
              <w:spacing w:before="120" w:after="120" w:line="276" w:lineRule="auto"/>
              <w:rPr>
                <w:rFonts w:cstheme="minorHAnsi"/>
                <w:sz w:val="24"/>
                <w:szCs w:val="24"/>
              </w:rPr>
            </w:pPr>
          </w:p>
        </w:tc>
      </w:tr>
      <w:tr w:rsidR="00485EDD" w:rsidRPr="007C1CD3" w14:paraId="59D1B9F8" w14:textId="77777777" w:rsidTr="0005046D">
        <w:tc>
          <w:tcPr>
            <w:tcW w:w="2835" w:type="dxa"/>
            <w:shd w:val="clear" w:color="auto" w:fill="D9D9D9" w:themeFill="background1" w:themeFillShade="D9"/>
          </w:tcPr>
          <w:p w14:paraId="76AD5661" w14:textId="68BF0894"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Role on panel:</w:t>
            </w:r>
          </w:p>
        </w:tc>
        <w:tc>
          <w:tcPr>
            <w:tcW w:w="7626" w:type="dxa"/>
          </w:tcPr>
          <w:p w14:paraId="7727021A" w14:textId="77777777" w:rsidR="00485EDD" w:rsidRDefault="00485EDD" w:rsidP="00534A0F">
            <w:pPr>
              <w:spacing w:before="120" w:after="120" w:line="276" w:lineRule="auto"/>
              <w:rPr>
                <w:rFonts w:cstheme="minorHAnsi"/>
                <w:sz w:val="24"/>
                <w:szCs w:val="24"/>
              </w:rPr>
            </w:pPr>
          </w:p>
          <w:p w14:paraId="72D7BF45" w14:textId="413DB3C9" w:rsidR="002C545D" w:rsidRPr="007C1CD3" w:rsidRDefault="002C545D" w:rsidP="00534A0F">
            <w:pPr>
              <w:spacing w:before="120" w:after="120" w:line="276" w:lineRule="auto"/>
              <w:rPr>
                <w:rFonts w:cstheme="minorHAnsi"/>
                <w:sz w:val="24"/>
                <w:szCs w:val="24"/>
              </w:rPr>
            </w:pPr>
          </w:p>
        </w:tc>
      </w:tr>
      <w:tr w:rsidR="00485EDD" w:rsidRPr="007C1CD3" w14:paraId="5C86B294" w14:textId="77777777" w:rsidTr="0005046D">
        <w:tc>
          <w:tcPr>
            <w:tcW w:w="2835" w:type="dxa"/>
            <w:shd w:val="clear" w:color="auto" w:fill="D9D9D9" w:themeFill="background1" w:themeFillShade="D9"/>
          </w:tcPr>
          <w:p w14:paraId="669FA741" w14:textId="5B2B4883"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 xml:space="preserve">Date of </w:t>
            </w:r>
            <w:r w:rsidR="00312056" w:rsidRPr="007C1CD3">
              <w:rPr>
                <w:rFonts w:cstheme="minorHAnsi"/>
                <w:b/>
                <w:bCs/>
                <w:sz w:val="24"/>
                <w:szCs w:val="24"/>
              </w:rPr>
              <w:t>initial feedback</w:t>
            </w:r>
            <w:r w:rsidRPr="007C1CD3">
              <w:rPr>
                <w:rFonts w:cstheme="minorHAnsi"/>
                <w:b/>
                <w:bCs/>
                <w:sz w:val="24"/>
                <w:szCs w:val="24"/>
              </w:rPr>
              <w:t>:</w:t>
            </w:r>
          </w:p>
        </w:tc>
        <w:tc>
          <w:tcPr>
            <w:tcW w:w="7626" w:type="dxa"/>
          </w:tcPr>
          <w:p w14:paraId="15E064C6" w14:textId="77777777" w:rsidR="00485EDD" w:rsidRPr="007C1CD3" w:rsidRDefault="00485EDD" w:rsidP="00534A0F">
            <w:pPr>
              <w:spacing w:before="120" w:after="120" w:line="276" w:lineRule="auto"/>
              <w:rPr>
                <w:rFonts w:cstheme="minorHAnsi"/>
                <w:sz w:val="24"/>
                <w:szCs w:val="24"/>
              </w:rPr>
            </w:pPr>
          </w:p>
        </w:tc>
      </w:tr>
    </w:tbl>
    <w:p w14:paraId="7E9A2606" w14:textId="77777777" w:rsidR="009B2065" w:rsidRDefault="009B2065" w:rsidP="00485EDD">
      <w:pPr>
        <w:spacing w:before="120" w:after="120" w:line="276" w:lineRule="auto"/>
        <w:rPr>
          <w:rFonts w:cstheme="minorHAnsi"/>
          <w:sz w:val="24"/>
          <w:szCs w:val="24"/>
        </w:rPr>
      </w:pPr>
    </w:p>
    <w:p w14:paraId="6D4B1B22" w14:textId="3DF6613E" w:rsidR="00312056" w:rsidRPr="007C1CD3" w:rsidRDefault="00485EDD" w:rsidP="00421CA2">
      <w:pPr>
        <w:spacing w:before="120" w:after="120" w:line="360" w:lineRule="auto"/>
        <w:rPr>
          <w:rFonts w:cstheme="minorHAnsi"/>
          <w:sz w:val="24"/>
          <w:szCs w:val="24"/>
        </w:rPr>
      </w:pPr>
      <w:r w:rsidRPr="007C1CD3">
        <w:rPr>
          <w:rFonts w:cstheme="minorHAnsi"/>
          <w:sz w:val="24"/>
          <w:szCs w:val="24"/>
        </w:rPr>
        <w:t xml:space="preserve">This form has been provided for you to give your initial feedback after reviewing the documentation provided in advance of the first stage of the </w:t>
      </w:r>
      <w:r w:rsidR="00BE044A">
        <w:rPr>
          <w:rFonts w:cstheme="minorHAnsi"/>
          <w:sz w:val="24"/>
          <w:szCs w:val="24"/>
        </w:rPr>
        <w:t>Validation</w:t>
      </w:r>
      <w:r w:rsidRPr="007C1CD3">
        <w:rPr>
          <w:rFonts w:cstheme="minorHAnsi"/>
          <w:sz w:val="24"/>
          <w:szCs w:val="24"/>
        </w:rPr>
        <w:t xml:space="preserve"> event. This will be shared with the Chair and the rest of the </w:t>
      </w:r>
      <w:r w:rsidR="00BE044A" w:rsidRPr="007C1CD3">
        <w:rPr>
          <w:rFonts w:cstheme="minorHAnsi"/>
          <w:sz w:val="24"/>
          <w:szCs w:val="24"/>
        </w:rPr>
        <w:t>Panel and</w:t>
      </w:r>
      <w:r w:rsidRPr="007C1CD3">
        <w:rPr>
          <w:rFonts w:cstheme="minorHAnsi"/>
          <w:sz w:val="24"/>
          <w:szCs w:val="24"/>
        </w:rPr>
        <w:t xml:space="preserve"> used to help guide discussions for the event itself.</w:t>
      </w:r>
      <w:r w:rsidR="002622BC" w:rsidRPr="007C1CD3">
        <w:rPr>
          <w:rFonts w:cstheme="minorHAnsi"/>
          <w:sz w:val="24"/>
          <w:szCs w:val="24"/>
        </w:rPr>
        <w:t xml:space="preserve"> Please return this to </w:t>
      </w:r>
      <w:hyperlink r:id="rId8" w:history="1">
        <w:r w:rsidR="002622BC" w:rsidRPr="007C1CD3">
          <w:rPr>
            <w:rStyle w:val="Hyperlink"/>
            <w:rFonts w:cstheme="minorHAnsi"/>
            <w:sz w:val="24"/>
            <w:szCs w:val="24"/>
          </w:rPr>
          <w:t>quad@essex.ac.uk</w:t>
        </w:r>
      </w:hyperlink>
      <w:r w:rsidR="002622BC" w:rsidRPr="007C1CD3">
        <w:rPr>
          <w:rFonts w:cstheme="minorHAnsi"/>
          <w:sz w:val="24"/>
          <w:szCs w:val="24"/>
        </w:rPr>
        <w:t xml:space="preserve"> by </w:t>
      </w:r>
      <w:r w:rsidR="002622BC" w:rsidRPr="007C1CD3">
        <w:rPr>
          <w:rFonts w:cstheme="minorHAnsi"/>
          <w:b/>
          <w:bCs/>
          <w:sz w:val="24"/>
          <w:szCs w:val="24"/>
          <w:highlight w:val="yellow"/>
        </w:rPr>
        <w:t>date</w:t>
      </w:r>
      <w:r w:rsidR="002622BC" w:rsidRPr="007C1CD3">
        <w:rPr>
          <w:rFonts w:cstheme="minorHAnsi"/>
          <w:sz w:val="24"/>
          <w:szCs w:val="24"/>
        </w:rPr>
        <w:t>.</w:t>
      </w:r>
      <w:r w:rsidRPr="007C1CD3">
        <w:rPr>
          <w:rFonts w:cstheme="minorHAnsi"/>
          <w:sz w:val="24"/>
          <w:szCs w:val="24"/>
        </w:rPr>
        <w:t xml:space="preserve"> </w:t>
      </w:r>
    </w:p>
    <w:p w14:paraId="25D084F8" w14:textId="46CEA9E2" w:rsidR="00A672C2" w:rsidRPr="007C1CD3" w:rsidRDefault="00A672C2" w:rsidP="00421CA2">
      <w:pPr>
        <w:spacing w:before="120" w:after="120" w:line="360" w:lineRule="auto"/>
        <w:rPr>
          <w:rFonts w:cstheme="minorHAnsi"/>
          <w:sz w:val="24"/>
          <w:szCs w:val="24"/>
        </w:rPr>
      </w:pPr>
      <w:r w:rsidRPr="007C1CD3">
        <w:rPr>
          <w:rFonts w:cstheme="minorHAnsi"/>
          <w:sz w:val="24"/>
          <w:szCs w:val="24"/>
        </w:rPr>
        <w:t>If you have any que</w:t>
      </w:r>
      <w:r w:rsidR="00846C63" w:rsidRPr="007C1CD3">
        <w:rPr>
          <w:rFonts w:cstheme="minorHAnsi"/>
          <w:sz w:val="24"/>
          <w:szCs w:val="24"/>
        </w:rPr>
        <w:t>ries</w:t>
      </w:r>
      <w:r w:rsidRPr="007C1CD3">
        <w:rPr>
          <w:rFonts w:cstheme="minorHAnsi"/>
          <w:sz w:val="24"/>
          <w:szCs w:val="24"/>
        </w:rPr>
        <w:t xml:space="preserve"> ahead of the </w:t>
      </w:r>
      <w:r w:rsidR="00846C63" w:rsidRPr="007C1CD3">
        <w:rPr>
          <w:rFonts w:cstheme="minorHAnsi"/>
          <w:sz w:val="24"/>
          <w:szCs w:val="24"/>
        </w:rPr>
        <w:t xml:space="preserve">stage 1 </w:t>
      </w:r>
      <w:r w:rsidR="00D301E6" w:rsidRPr="007C1CD3">
        <w:rPr>
          <w:rFonts w:cstheme="minorHAnsi"/>
          <w:sz w:val="24"/>
          <w:szCs w:val="24"/>
        </w:rPr>
        <w:t>event,</w:t>
      </w:r>
      <w:r w:rsidRPr="007C1CD3">
        <w:rPr>
          <w:rFonts w:cstheme="minorHAnsi"/>
          <w:sz w:val="24"/>
          <w:szCs w:val="24"/>
        </w:rPr>
        <w:t xml:space="preserve"> then</w:t>
      </w:r>
      <w:r w:rsidR="00846C63" w:rsidRPr="007C1CD3">
        <w:rPr>
          <w:rFonts w:cstheme="minorHAnsi"/>
          <w:sz w:val="24"/>
          <w:szCs w:val="24"/>
        </w:rPr>
        <w:t xml:space="preserve"> please</w:t>
      </w:r>
      <w:r w:rsidRPr="007C1CD3">
        <w:rPr>
          <w:rFonts w:cstheme="minorHAnsi"/>
          <w:sz w:val="24"/>
          <w:szCs w:val="24"/>
        </w:rPr>
        <w:t xml:space="preserve"> contact us at </w:t>
      </w:r>
      <w:hyperlink r:id="rId9" w:history="1">
        <w:r w:rsidRPr="007C1CD3">
          <w:rPr>
            <w:rStyle w:val="Hyperlink"/>
            <w:rFonts w:cstheme="minorHAnsi"/>
            <w:sz w:val="24"/>
            <w:szCs w:val="24"/>
          </w:rPr>
          <w:t>quad@essex.ac.uk</w:t>
        </w:r>
      </w:hyperlink>
      <w:r w:rsidRPr="007C1CD3">
        <w:rPr>
          <w:rFonts w:cstheme="minorHAnsi"/>
          <w:sz w:val="24"/>
          <w:szCs w:val="24"/>
        </w:rPr>
        <w:t>.</w:t>
      </w:r>
    </w:p>
    <w:p w14:paraId="5145178A" w14:textId="167CD175" w:rsidR="00A672C2" w:rsidRDefault="00A672C2" w:rsidP="00485EDD">
      <w:pPr>
        <w:spacing w:before="120" w:after="120" w:line="276" w:lineRule="auto"/>
        <w:rPr>
          <w:rFonts w:cstheme="minorHAnsi"/>
          <w:sz w:val="24"/>
          <w:szCs w:val="24"/>
        </w:rPr>
      </w:pPr>
    </w:p>
    <w:p w14:paraId="4D7C2E60" w14:textId="14903E55" w:rsidR="002C545D" w:rsidRDefault="002C545D" w:rsidP="00485EDD">
      <w:pPr>
        <w:spacing w:before="120" w:after="120" w:line="276" w:lineRule="auto"/>
        <w:rPr>
          <w:rFonts w:cstheme="minorHAnsi"/>
          <w:sz w:val="24"/>
          <w:szCs w:val="24"/>
        </w:rPr>
      </w:pPr>
      <w:r>
        <w:rPr>
          <w:rFonts w:cstheme="minorHAnsi"/>
          <w:sz w:val="24"/>
          <w:szCs w:val="24"/>
        </w:rPr>
        <w:t>Please complete all Sections:</w:t>
      </w:r>
    </w:p>
    <w:bookmarkStart w:id="0" w:name="_SECTION_1:_AREAS"/>
    <w:bookmarkEnd w:id="0"/>
    <w:p w14:paraId="205AA316" w14:textId="4B7E576B" w:rsidR="002C545D" w:rsidRPr="002C545D" w:rsidRDefault="002C545D" w:rsidP="002C545D">
      <w:pPr>
        <w:pStyle w:val="Heading1"/>
        <w:rPr>
          <w:color w:val="auto"/>
          <w:sz w:val="24"/>
          <w:szCs w:val="24"/>
        </w:rPr>
      </w:pPr>
      <w:r>
        <w:rPr>
          <w:color w:val="auto"/>
          <w:sz w:val="24"/>
          <w:szCs w:val="24"/>
        </w:rPr>
        <w:fldChar w:fldCharType="begin"/>
      </w:r>
      <w:r>
        <w:rPr>
          <w:color w:val="auto"/>
          <w:sz w:val="24"/>
          <w:szCs w:val="24"/>
        </w:rPr>
        <w:instrText>HYPERLINK  \l "_SECTION_1:_AREAS_1"</w:instrText>
      </w:r>
      <w:r>
        <w:rPr>
          <w:color w:val="auto"/>
          <w:sz w:val="24"/>
          <w:szCs w:val="24"/>
        </w:rPr>
      </w:r>
      <w:r>
        <w:rPr>
          <w:color w:val="auto"/>
          <w:sz w:val="24"/>
          <w:szCs w:val="24"/>
        </w:rPr>
        <w:fldChar w:fldCharType="separate"/>
      </w:r>
      <w:r w:rsidRPr="002C545D">
        <w:rPr>
          <w:rStyle w:val="Hyperlink"/>
          <w:sz w:val="24"/>
          <w:szCs w:val="24"/>
        </w:rPr>
        <w:t>SECTION 1: AREAS FOR CONSIDERATION</w:t>
      </w:r>
      <w:r>
        <w:rPr>
          <w:color w:val="auto"/>
          <w:sz w:val="24"/>
          <w:szCs w:val="24"/>
        </w:rPr>
        <w:fldChar w:fldCharType="end"/>
      </w:r>
    </w:p>
    <w:bookmarkStart w:id="1" w:name="_SECTION_2:_FURTHER"/>
    <w:bookmarkEnd w:id="1"/>
    <w:p w14:paraId="1A03A0DE" w14:textId="4343DF1C" w:rsidR="002C545D" w:rsidRPr="002C545D" w:rsidRDefault="002C545D" w:rsidP="002C545D">
      <w:pPr>
        <w:pStyle w:val="Heading1"/>
        <w:rPr>
          <w:color w:val="auto"/>
          <w:sz w:val="24"/>
          <w:szCs w:val="24"/>
        </w:rPr>
      </w:pPr>
      <w:r>
        <w:rPr>
          <w:color w:val="auto"/>
          <w:sz w:val="24"/>
          <w:szCs w:val="24"/>
        </w:rPr>
        <w:fldChar w:fldCharType="begin"/>
      </w:r>
      <w:r>
        <w:rPr>
          <w:color w:val="auto"/>
          <w:sz w:val="24"/>
          <w:szCs w:val="24"/>
        </w:rPr>
        <w:instrText>HYPERLINK  \l "_SECTION_2:_FURTHER_1"</w:instrText>
      </w:r>
      <w:r>
        <w:rPr>
          <w:color w:val="auto"/>
          <w:sz w:val="24"/>
          <w:szCs w:val="24"/>
        </w:rPr>
      </w:r>
      <w:r>
        <w:rPr>
          <w:color w:val="auto"/>
          <w:sz w:val="24"/>
          <w:szCs w:val="24"/>
        </w:rPr>
        <w:fldChar w:fldCharType="separate"/>
      </w:r>
      <w:r w:rsidRPr="002C545D">
        <w:rPr>
          <w:rStyle w:val="Hyperlink"/>
          <w:sz w:val="24"/>
          <w:szCs w:val="24"/>
        </w:rPr>
        <w:t>SECTION 2: FURTHER COMMENTS</w:t>
      </w:r>
      <w:r>
        <w:rPr>
          <w:color w:val="auto"/>
          <w:sz w:val="24"/>
          <w:szCs w:val="24"/>
        </w:rPr>
        <w:fldChar w:fldCharType="end"/>
      </w:r>
    </w:p>
    <w:bookmarkStart w:id="2" w:name="_SECTION_3:_SUGGESTED"/>
    <w:bookmarkEnd w:id="2"/>
    <w:p w14:paraId="736A9869" w14:textId="6F99C2CB" w:rsidR="002C545D" w:rsidRPr="002C545D" w:rsidRDefault="002C545D" w:rsidP="002C545D">
      <w:pPr>
        <w:pStyle w:val="Heading1"/>
        <w:rPr>
          <w:rStyle w:val="Hyperlink"/>
          <w:sz w:val="24"/>
          <w:szCs w:val="24"/>
        </w:rPr>
      </w:pPr>
      <w:r>
        <w:rPr>
          <w:color w:val="auto"/>
          <w:sz w:val="24"/>
          <w:szCs w:val="24"/>
        </w:rPr>
        <w:fldChar w:fldCharType="begin"/>
      </w:r>
      <w:r>
        <w:rPr>
          <w:color w:val="auto"/>
          <w:sz w:val="24"/>
          <w:szCs w:val="24"/>
        </w:rPr>
        <w:instrText xml:space="preserve"> HYPERLINK  \l "_SECTION_3:_SUGGESTED_1" </w:instrText>
      </w:r>
      <w:r>
        <w:rPr>
          <w:color w:val="auto"/>
          <w:sz w:val="24"/>
          <w:szCs w:val="24"/>
        </w:rPr>
      </w:r>
      <w:r>
        <w:rPr>
          <w:color w:val="auto"/>
          <w:sz w:val="24"/>
          <w:szCs w:val="24"/>
        </w:rPr>
        <w:fldChar w:fldCharType="separate"/>
      </w:r>
      <w:r w:rsidRPr="002C545D">
        <w:rPr>
          <w:rStyle w:val="Hyperlink"/>
          <w:sz w:val="24"/>
          <w:szCs w:val="24"/>
        </w:rPr>
        <w:t>SECTION 3: SUGGESTED QUESTIONS FOR THE VALIDATION MEETINGS</w:t>
      </w:r>
    </w:p>
    <w:p w14:paraId="7CB3FF6B" w14:textId="65E8E40B" w:rsidR="002C545D" w:rsidRPr="007C1CD3" w:rsidRDefault="002C545D" w:rsidP="00485EDD">
      <w:pPr>
        <w:spacing w:before="120" w:after="120" w:line="276" w:lineRule="auto"/>
        <w:rPr>
          <w:rFonts w:cstheme="minorHAnsi"/>
          <w:sz w:val="24"/>
          <w:szCs w:val="24"/>
        </w:rPr>
      </w:pPr>
      <w:r>
        <w:rPr>
          <w:rFonts w:eastAsiaTheme="majorEastAsia" w:cstheme="minorHAnsi"/>
          <w:b/>
          <w:bCs/>
          <w:sz w:val="24"/>
          <w:szCs w:val="24"/>
        </w:rPr>
        <w:fldChar w:fldCharType="end"/>
      </w:r>
    </w:p>
    <w:p w14:paraId="630DA083" w14:textId="77777777" w:rsidR="00CC058E" w:rsidRDefault="00CC058E">
      <w:pPr>
        <w:spacing w:after="200" w:line="276" w:lineRule="auto"/>
        <w:rPr>
          <w:rFonts w:cstheme="minorHAnsi"/>
          <w:b/>
          <w:bCs/>
          <w:sz w:val="24"/>
          <w:szCs w:val="24"/>
        </w:rPr>
      </w:pPr>
      <w:r>
        <w:rPr>
          <w:rFonts w:cstheme="minorHAnsi"/>
          <w:b/>
          <w:bCs/>
          <w:sz w:val="24"/>
          <w:szCs w:val="24"/>
        </w:rPr>
        <w:br w:type="page"/>
      </w:r>
    </w:p>
    <w:p w14:paraId="05E6C9B7" w14:textId="77777777" w:rsidR="00485EDD" w:rsidRPr="002C545D" w:rsidRDefault="00485EDD" w:rsidP="002C545D">
      <w:pPr>
        <w:pStyle w:val="Heading1"/>
        <w:rPr>
          <w:color w:val="auto"/>
          <w:sz w:val="24"/>
          <w:szCs w:val="24"/>
        </w:rPr>
      </w:pPr>
      <w:bookmarkStart w:id="3" w:name="_SECTION_1:_AREAS_1"/>
      <w:bookmarkEnd w:id="3"/>
      <w:r w:rsidRPr="002C545D">
        <w:rPr>
          <w:color w:val="auto"/>
          <w:sz w:val="24"/>
          <w:szCs w:val="24"/>
        </w:rPr>
        <w:lastRenderedPageBreak/>
        <w:t xml:space="preserve">SECTION </w:t>
      </w:r>
      <w:r w:rsidR="00312056" w:rsidRPr="002C545D">
        <w:rPr>
          <w:color w:val="auto"/>
          <w:sz w:val="24"/>
          <w:szCs w:val="24"/>
        </w:rPr>
        <w:t>1</w:t>
      </w:r>
      <w:r w:rsidRPr="002C545D">
        <w:rPr>
          <w:color w:val="auto"/>
          <w:sz w:val="24"/>
          <w:szCs w:val="24"/>
        </w:rPr>
        <w:t>: AREAS FOR CONSIDERATION</w:t>
      </w:r>
    </w:p>
    <w:p w14:paraId="017D624F" w14:textId="77777777" w:rsidR="009E597E" w:rsidRPr="00B05E3B" w:rsidRDefault="009E597E" w:rsidP="009E597E">
      <w:pPr>
        <w:spacing w:after="120" w:line="360" w:lineRule="auto"/>
        <w:rPr>
          <w:rFonts w:ascii="Arial" w:hAnsi="Arial" w:cs="Arial"/>
          <w:sz w:val="24"/>
          <w:szCs w:val="24"/>
        </w:rPr>
      </w:pPr>
      <w:r w:rsidRPr="00B05E3B">
        <w:rPr>
          <w:rFonts w:ascii="Arial" w:hAnsi="Arial" w:cs="Arial"/>
          <w:sz w:val="24"/>
          <w:szCs w:val="24"/>
        </w:rPr>
        <w:t xml:space="preserve">You do not necessarily need to comment on </w:t>
      </w:r>
      <w:proofErr w:type="gramStart"/>
      <w:r w:rsidRPr="00B05E3B">
        <w:rPr>
          <w:rFonts w:ascii="Arial" w:hAnsi="Arial" w:cs="Arial"/>
          <w:sz w:val="24"/>
          <w:szCs w:val="24"/>
        </w:rPr>
        <w:t>all of</w:t>
      </w:r>
      <w:proofErr w:type="gramEnd"/>
      <w:r w:rsidRPr="00B05E3B">
        <w:rPr>
          <w:rFonts w:ascii="Arial" w:hAnsi="Arial" w:cs="Arial"/>
          <w:sz w:val="24"/>
          <w:szCs w:val="24"/>
        </w:rPr>
        <w:t xml:space="preserve"> these areas; please complete this as seems appropriate to you and for your role on the Panel. The </w:t>
      </w:r>
      <w:hyperlink r:id="rId10" w:history="1">
        <w:r w:rsidRPr="00B05E3B">
          <w:rPr>
            <w:rStyle w:val="Hyperlink"/>
            <w:rFonts w:ascii="Arial" w:hAnsi="Arial" w:cs="Arial"/>
            <w:sz w:val="24"/>
            <w:szCs w:val="24"/>
          </w:rPr>
          <w:t>University’s Validation Event guidance</w:t>
        </w:r>
      </w:hyperlink>
      <w:r w:rsidRPr="00B05E3B">
        <w:rPr>
          <w:rFonts w:ascii="Arial" w:hAnsi="Arial" w:cs="Arial"/>
          <w:sz w:val="24"/>
          <w:szCs w:val="24"/>
        </w:rPr>
        <w:t xml:space="preserve"> explores these areas in greater detail and provides some suggested questions that Panel members may wish to consider.</w:t>
      </w:r>
    </w:p>
    <w:tbl>
      <w:tblPr>
        <w:tblStyle w:val="GridTable4-Accent1"/>
        <w:tblpPr w:leftFromText="180" w:rightFromText="180" w:vertAnchor="text" w:horzAnchor="margin" w:tblpXSpec="center"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6644"/>
      </w:tblGrid>
      <w:tr w:rsidR="00312056" w:rsidRPr="007C1CD3" w14:paraId="4682340B" w14:textId="77777777" w:rsidTr="00EF5A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top w:val="none" w:sz="0" w:space="0" w:color="auto"/>
              <w:left w:val="none" w:sz="0" w:space="0" w:color="auto"/>
              <w:bottom w:val="none" w:sz="0" w:space="0" w:color="auto"/>
              <w:right w:val="none" w:sz="0" w:space="0" w:color="auto"/>
            </w:tcBorders>
            <w:shd w:val="clear" w:color="auto" w:fill="A7180D"/>
          </w:tcPr>
          <w:p w14:paraId="2F7A270B" w14:textId="30B515AC" w:rsidR="00312056" w:rsidRPr="007C1CD3" w:rsidRDefault="00312056" w:rsidP="00902074">
            <w:pPr>
              <w:spacing w:before="120" w:after="120" w:line="276" w:lineRule="auto"/>
              <w:rPr>
                <w:rFonts w:cstheme="minorHAnsi"/>
                <w:b w:val="0"/>
                <w:bCs w:val="0"/>
                <w:sz w:val="24"/>
                <w:szCs w:val="24"/>
              </w:rPr>
            </w:pPr>
            <w:r w:rsidRPr="007C1CD3">
              <w:rPr>
                <w:rFonts w:cstheme="minorHAnsi"/>
                <w:sz w:val="24"/>
                <w:szCs w:val="24"/>
              </w:rPr>
              <w:t xml:space="preserve">Area for Consideration </w:t>
            </w:r>
          </w:p>
        </w:tc>
        <w:tc>
          <w:tcPr>
            <w:tcW w:w="3177" w:type="pct"/>
            <w:tcBorders>
              <w:top w:val="none" w:sz="0" w:space="0" w:color="auto"/>
              <w:left w:val="none" w:sz="0" w:space="0" w:color="auto"/>
              <w:bottom w:val="none" w:sz="0" w:space="0" w:color="auto"/>
              <w:right w:val="none" w:sz="0" w:space="0" w:color="auto"/>
            </w:tcBorders>
            <w:shd w:val="clear" w:color="auto" w:fill="A7180D"/>
          </w:tcPr>
          <w:p w14:paraId="2446ADB1" w14:textId="26209A37" w:rsidR="00312056" w:rsidRPr="007C1CD3" w:rsidRDefault="00312056" w:rsidP="004D1C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C1CD3">
              <w:rPr>
                <w:rFonts w:cstheme="minorHAnsi"/>
                <w:sz w:val="24"/>
                <w:szCs w:val="24"/>
              </w:rPr>
              <w:t>Comments</w:t>
            </w:r>
          </w:p>
        </w:tc>
      </w:tr>
      <w:tr w:rsidR="00312056" w:rsidRPr="007C1CD3" w14:paraId="4CBC3834"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50158F8F" w14:textId="77777777" w:rsidR="00D301E6" w:rsidRPr="0098251A" w:rsidRDefault="00D301E6" w:rsidP="00D301E6">
            <w:pPr>
              <w:pStyle w:val="ListParagraph"/>
              <w:numPr>
                <w:ilvl w:val="0"/>
                <w:numId w:val="12"/>
              </w:numPr>
              <w:spacing w:before="120" w:after="120" w:line="276" w:lineRule="auto"/>
              <w:rPr>
                <w:rFonts w:cstheme="minorHAnsi"/>
                <w:bCs w:val="0"/>
                <w:sz w:val="24"/>
                <w:szCs w:val="24"/>
              </w:rPr>
            </w:pPr>
            <w:r w:rsidRPr="007C1CD3">
              <w:rPr>
                <w:rFonts w:cstheme="minorHAnsi"/>
                <w:bCs w:val="0"/>
                <w:sz w:val="24"/>
                <w:szCs w:val="24"/>
              </w:rPr>
              <w:t>Rationale, market demand and student recruitment</w:t>
            </w:r>
          </w:p>
          <w:p w14:paraId="4F153229" w14:textId="65C282AF" w:rsidR="00312056" w:rsidRPr="007C1CD3" w:rsidRDefault="00D301E6" w:rsidP="00D301E6">
            <w:pPr>
              <w:pStyle w:val="ListParagraph"/>
              <w:numPr>
                <w:ilvl w:val="0"/>
                <w:numId w:val="0"/>
              </w:numPr>
              <w:spacing w:before="120" w:after="120" w:line="276" w:lineRule="auto"/>
              <w:ind w:left="360"/>
              <w:rPr>
                <w:rFonts w:cstheme="minorHAnsi"/>
                <w:bCs w:val="0"/>
                <w:sz w:val="24"/>
                <w:szCs w:val="24"/>
              </w:rPr>
            </w:pPr>
            <w:r>
              <w:rPr>
                <w:rFonts w:cstheme="minorHAnsi"/>
                <w:b w:val="0"/>
                <w:i/>
                <w:iCs/>
                <w:sz w:val="18"/>
                <w:szCs w:val="18"/>
              </w:rPr>
              <w:t xml:space="preserve">Please comment </w:t>
            </w:r>
            <w:r w:rsidRPr="008E7081">
              <w:rPr>
                <w:rFonts w:cstheme="minorHAnsi"/>
                <w:b w:val="0"/>
                <w:i/>
                <w:iCs/>
                <w:sz w:val="18"/>
                <w:szCs w:val="18"/>
              </w:rPr>
              <w:t>on the rationale for the course</w:t>
            </w:r>
            <w:r w:rsidR="00DE335E">
              <w:rPr>
                <w:rFonts w:cstheme="minorHAnsi"/>
                <w:b w:val="0"/>
                <w:i/>
                <w:iCs/>
                <w:sz w:val="18"/>
                <w:szCs w:val="18"/>
              </w:rPr>
              <w:t>(s)</w:t>
            </w:r>
            <w:r>
              <w:rPr>
                <w:rFonts w:cstheme="minorHAnsi"/>
                <w:b w:val="0"/>
                <w:i/>
                <w:iCs/>
                <w:sz w:val="18"/>
                <w:szCs w:val="18"/>
              </w:rPr>
              <w:t>, employer demand (if apprenticeship), trends in student recruitment (if any)</w:t>
            </w:r>
            <w:r w:rsidRPr="008E7081">
              <w:rPr>
                <w:rFonts w:cstheme="minorHAnsi"/>
                <w:b w:val="0"/>
                <w:i/>
                <w:iCs/>
                <w:sz w:val="18"/>
                <w:szCs w:val="18"/>
              </w:rPr>
              <w:t xml:space="preserve"> and any previous or upcoming changes</w:t>
            </w:r>
          </w:p>
        </w:tc>
        <w:tc>
          <w:tcPr>
            <w:tcW w:w="3177" w:type="pct"/>
            <w:shd w:val="clear" w:color="auto" w:fill="D9D9D9" w:themeFill="background1" w:themeFillShade="D9"/>
          </w:tcPr>
          <w:p w14:paraId="7B321E2A" w14:textId="49E8B62F"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1D2AC621" w14:textId="77777777" w:rsidTr="00B507C6">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33A5203E" w14:textId="77777777" w:rsidR="00312056" w:rsidRDefault="00312056" w:rsidP="004D1C0B">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Course design</w:t>
            </w:r>
            <w:r w:rsidRPr="007C1CD3">
              <w:rPr>
                <w:rFonts w:cstheme="minorHAnsi"/>
                <w:b w:val="0"/>
                <w:bCs w:val="0"/>
                <w:sz w:val="24"/>
                <w:szCs w:val="24"/>
              </w:rPr>
              <w:t xml:space="preserve"> </w:t>
            </w:r>
            <w:r w:rsidRPr="007C1CD3">
              <w:rPr>
                <w:rFonts w:cstheme="minorHAnsi"/>
                <w:sz w:val="24"/>
                <w:szCs w:val="24"/>
              </w:rPr>
              <w:t>and curriculum</w:t>
            </w:r>
          </w:p>
          <w:p w14:paraId="02163E42" w14:textId="7EE22447" w:rsidR="00B05A96" w:rsidRPr="007C1CD3" w:rsidRDefault="00B05A96" w:rsidP="00B05A96">
            <w:pPr>
              <w:pStyle w:val="ListParagraph"/>
              <w:numPr>
                <w:ilvl w:val="0"/>
                <w:numId w:val="0"/>
              </w:numPr>
              <w:spacing w:before="120" w:after="120" w:line="276" w:lineRule="auto"/>
              <w:ind w:left="360"/>
              <w:rPr>
                <w:rFonts w:cstheme="minorHAnsi"/>
                <w:b w:val="0"/>
                <w:bCs w:val="0"/>
                <w:sz w:val="24"/>
                <w:szCs w:val="24"/>
              </w:rPr>
            </w:pPr>
            <w:r w:rsidRPr="00F27726">
              <w:rPr>
                <w:rFonts w:ascii="Arial" w:hAnsi="Arial" w:cs="Arial"/>
                <w:b w:val="0"/>
                <w:bCs w:val="0"/>
                <w:i/>
                <w:iCs/>
                <w:sz w:val="18"/>
                <w:szCs w:val="18"/>
                <w:shd w:val="clear" w:color="auto" w:fill="FFFFFF"/>
              </w:rPr>
              <w:t>Please comment on the curriculum for the course, and its currency</w:t>
            </w:r>
            <w:r w:rsidR="006B3C19">
              <w:rPr>
                <w:rFonts w:ascii="Arial" w:hAnsi="Arial" w:cs="Arial"/>
                <w:b w:val="0"/>
                <w:bCs w:val="0"/>
                <w:i/>
                <w:iCs/>
                <w:sz w:val="18"/>
                <w:szCs w:val="18"/>
                <w:shd w:val="clear" w:color="auto" w:fill="FFFFFF"/>
              </w:rPr>
              <w:t>, including</w:t>
            </w:r>
            <w:r w:rsidR="006B3C19">
              <w:t xml:space="preserve"> </w:t>
            </w:r>
            <w:r w:rsidR="006B3C19" w:rsidRPr="006B3C19">
              <w:rPr>
                <w:b w:val="0"/>
                <w:bCs w:val="0"/>
              </w:rPr>
              <w:t xml:space="preserve">how </w:t>
            </w:r>
            <w:r w:rsidR="006B3C19" w:rsidRPr="006B3C19">
              <w:rPr>
                <w:rFonts w:ascii="Arial" w:hAnsi="Arial" w:cs="Arial"/>
                <w:b w:val="0"/>
                <w:bCs w:val="0"/>
                <w:i/>
                <w:iCs/>
                <w:sz w:val="18"/>
                <w:szCs w:val="18"/>
                <w:shd w:val="clear" w:color="auto" w:fill="FFFFFF"/>
              </w:rPr>
              <w:t>research preparation skills</w:t>
            </w:r>
            <w:r w:rsidR="006B3C19">
              <w:rPr>
                <w:rFonts w:ascii="Arial" w:hAnsi="Arial" w:cs="Arial"/>
                <w:b w:val="0"/>
                <w:bCs w:val="0"/>
                <w:i/>
                <w:iCs/>
                <w:sz w:val="18"/>
                <w:szCs w:val="18"/>
                <w:shd w:val="clear" w:color="auto" w:fill="FFFFFF"/>
              </w:rPr>
              <w:t xml:space="preserve"> are addressed in the course design</w:t>
            </w:r>
            <w:r w:rsidR="00BC6A59">
              <w:rPr>
                <w:rFonts w:ascii="Arial" w:hAnsi="Arial" w:cs="Arial"/>
                <w:b w:val="0"/>
                <w:bCs w:val="0"/>
                <w:i/>
                <w:iCs/>
                <w:sz w:val="18"/>
                <w:szCs w:val="18"/>
                <w:shd w:val="clear" w:color="auto" w:fill="FFFFFF"/>
              </w:rPr>
              <w:t>.</w:t>
            </w:r>
            <w:r w:rsidR="006B3C19">
              <w:rPr>
                <w:rFonts w:ascii="Arial" w:hAnsi="Arial" w:cs="Arial"/>
                <w:b w:val="0"/>
                <w:bCs w:val="0"/>
                <w:i/>
                <w:iCs/>
                <w:sz w:val="18"/>
                <w:szCs w:val="18"/>
                <w:shd w:val="clear" w:color="auto" w:fill="FFFFFF"/>
              </w:rPr>
              <w:t xml:space="preserve"> </w:t>
            </w:r>
            <w:r w:rsidR="00BC6A59">
              <w:rPr>
                <w:rFonts w:ascii="Arial" w:hAnsi="Arial" w:cs="Arial"/>
                <w:b w:val="0"/>
                <w:bCs w:val="0"/>
                <w:i/>
                <w:iCs/>
                <w:sz w:val="18"/>
                <w:szCs w:val="18"/>
                <w:shd w:val="clear" w:color="auto" w:fill="FFFFFF"/>
              </w:rPr>
              <w:t>A</w:t>
            </w:r>
            <w:r w:rsidR="006B3C19">
              <w:rPr>
                <w:rFonts w:ascii="Arial" w:hAnsi="Arial" w:cs="Arial"/>
                <w:b w:val="0"/>
                <w:bCs w:val="0"/>
                <w:i/>
                <w:iCs/>
                <w:sz w:val="18"/>
                <w:szCs w:val="18"/>
                <w:shd w:val="clear" w:color="auto" w:fill="FFFFFF"/>
              </w:rPr>
              <w:t>re the PGR milestones suitable and enabling timely completion</w:t>
            </w:r>
            <w:r w:rsidR="00BC6A59">
              <w:rPr>
                <w:rFonts w:ascii="Arial" w:hAnsi="Arial" w:cs="Arial"/>
                <w:b w:val="0"/>
                <w:bCs w:val="0"/>
                <w:i/>
                <w:iCs/>
                <w:sz w:val="18"/>
                <w:szCs w:val="18"/>
                <w:shd w:val="clear" w:color="auto" w:fill="FFFFFF"/>
              </w:rPr>
              <w:t>? I</w:t>
            </w:r>
            <w:r w:rsidR="006B3C19">
              <w:rPr>
                <w:rFonts w:ascii="Arial" w:hAnsi="Arial" w:cs="Arial"/>
                <w:b w:val="0"/>
                <w:bCs w:val="0"/>
                <w:i/>
                <w:iCs/>
                <w:sz w:val="18"/>
                <w:szCs w:val="18"/>
                <w:shd w:val="clear" w:color="auto" w:fill="FFFFFF"/>
              </w:rPr>
              <w:t>s there clear training and guidance about research integrity and ethical approval</w:t>
            </w:r>
            <w:r w:rsidR="00BC6A59">
              <w:rPr>
                <w:rFonts w:ascii="Arial" w:hAnsi="Arial" w:cs="Arial"/>
                <w:b w:val="0"/>
                <w:bCs w:val="0"/>
                <w:i/>
                <w:iCs/>
                <w:sz w:val="18"/>
                <w:szCs w:val="18"/>
                <w:shd w:val="clear" w:color="auto" w:fill="FFFFFF"/>
              </w:rPr>
              <w:t>?</w:t>
            </w:r>
          </w:p>
        </w:tc>
        <w:tc>
          <w:tcPr>
            <w:tcW w:w="3177" w:type="pct"/>
            <w:shd w:val="clear" w:color="auto" w:fill="auto"/>
          </w:tcPr>
          <w:p w14:paraId="2A5F180F" w14:textId="0058F942"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5CD42D3F"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2240CEE0" w14:textId="77777777" w:rsidR="00312056" w:rsidRPr="00B05A96" w:rsidRDefault="00312056" w:rsidP="004D1C0B">
            <w:pPr>
              <w:pStyle w:val="ListParagraph"/>
              <w:numPr>
                <w:ilvl w:val="0"/>
                <w:numId w:val="12"/>
              </w:numPr>
              <w:spacing w:before="120" w:after="120" w:line="276" w:lineRule="auto"/>
              <w:rPr>
                <w:rFonts w:cstheme="minorHAnsi"/>
                <w:sz w:val="24"/>
                <w:szCs w:val="24"/>
              </w:rPr>
            </w:pPr>
            <w:r w:rsidRPr="007C1CD3">
              <w:rPr>
                <w:rFonts w:cstheme="minorHAnsi"/>
                <w:sz w:val="24"/>
                <w:szCs w:val="24"/>
              </w:rPr>
              <w:t>Assessment</w:t>
            </w:r>
          </w:p>
          <w:p w14:paraId="438161DE" w14:textId="64406DFF" w:rsidR="00ED3A32" w:rsidRDefault="00ED3A32" w:rsidP="00B05A96">
            <w:pPr>
              <w:pStyle w:val="ListParagraph"/>
              <w:numPr>
                <w:ilvl w:val="0"/>
                <w:numId w:val="0"/>
              </w:numPr>
              <w:spacing w:before="120" w:after="120" w:line="276" w:lineRule="auto"/>
              <w:ind w:left="360"/>
              <w:rPr>
                <w:rFonts w:cstheme="minorHAnsi"/>
                <w:i/>
                <w:iCs/>
                <w:sz w:val="18"/>
                <w:szCs w:val="18"/>
              </w:rPr>
            </w:pPr>
            <w:proofErr w:type="gramStart"/>
            <w:r>
              <w:rPr>
                <w:rFonts w:cstheme="minorHAnsi"/>
                <w:b w:val="0"/>
                <w:bCs w:val="0"/>
                <w:i/>
                <w:iCs/>
                <w:sz w:val="18"/>
                <w:szCs w:val="18"/>
              </w:rPr>
              <w:t>Is</w:t>
            </w:r>
            <w:proofErr w:type="gramEnd"/>
            <w:r>
              <w:rPr>
                <w:rFonts w:cstheme="minorHAnsi"/>
                <w:b w:val="0"/>
                <w:bCs w:val="0"/>
                <w:i/>
                <w:iCs/>
                <w:sz w:val="18"/>
                <w:szCs w:val="18"/>
              </w:rPr>
              <w:t xml:space="preserve"> the progress assessment criteria clearly outlined in the course milestones, and are they reasonable and fair? </w:t>
            </w:r>
            <w:r w:rsidR="00BC6A59">
              <w:rPr>
                <w:rFonts w:cstheme="minorHAnsi"/>
                <w:b w:val="0"/>
                <w:bCs w:val="0"/>
                <w:i/>
                <w:iCs/>
                <w:sz w:val="18"/>
                <w:szCs w:val="18"/>
              </w:rPr>
              <w:t xml:space="preserve">Are the departmental arrangements for PGR progression monitoring clearly outlined and consistent with the Code of Practice for Research Degrees? Are </w:t>
            </w:r>
            <w:r>
              <w:rPr>
                <w:rFonts w:cstheme="minorHAnsi"/>
                <w:b w:val="0"/>
                <w:bCs w:val="0"/>
                <w:i/>
                <w:iCs/>
                <w:sz w:val="18"/>
                <w:szCs w:val="18"/>
              </w:rPr>
              <w:t xml:space="preserve">the thesis format </w:t>
            </w:r>
            <w:r w:rsidR="00BC6A59">
              <w:rPr>
                <w:rFonts w:cstheme="minorHAnsi"/>
                <w:b w:val="0"/>
                <w:bCs w:val="0"/>
                <w:i/>
                <w:iCs/>
                <w:sz w:val="18"/>
                <w:szCs w:val="18"/>
              </w:rPr>
              <w:t xml:space="preserve">requirements </w:t>
            </w:r>
            <w:r>
              <w:rPr>
                <w:rFonts w:cstheme="minorHAnsi"/>
                <w:b w:val="0"/>
                <w:bCs w:val="0"/>
                <w:i/>
                <w:iCs/>
                <w:sz w:val="18"/>
                <w:szCs w:val="18"/>
              </w:rPr>
              <w:t>and assessment clear and appropriate?</w:t>
            </w:r>
          </w:p>
          <w:p w14:paraId="2B4D3E4B" w14:textId="16E0A8FB" w:rsidR="00B05A96" w:rsidRDefault="00B05A96" w:rsidP="00B05A96">
            <w:pPr>
              <w:pStyle w:val="ListParagraph"/>
              <w:numPr>
                <w:ilvl w:val="0"/>
                <w:numId w:val="0"/>
              </w:numPr>
              <w:spacing w:before="120" w:after="120" w:line="276" w:lineRule="auto"/>
              <w:ind w:left="360"/>
              <w:rPr>
                <w:rFonts w:cstheme="minorHAnsi"/>
                <w:i/>
                <w:iCs/>
                <w:sz w:val="18"/>
                <w:szCs w:val="18"/>
              </w:rPr>
            </w:pPr>
            <w:r w:rsidRPr="00F27726">
              <w:rPr>
                <w:rFonts w:cstheme="minorHAnsi"/>
                <w:b w:val="0"/>
                <w:bCs w:val="0"/>
                <w:i/>
                <w:iCs/>
                <w:sz w:val="18"/>
                <w:szCs w:val="18"/>
              </w:rPr>
              <w:t>Are the marking procedures and criteria clearly defined and appropriate?</w:t>
            </w:r>
          </w:p>
          <w:p w14:paraId="006AACE1" w14:textId="4D5B91B2" w:rsidR="00B05A96" w:rsidRPr="007C1CD3" w:rsidRDefault="00B05A96" w:rsidP="00B05A96">
            <w:pPr>
              <w:pStyle w:val="ListParagraph"/>
              <w:numPr>
                <w:ilvl w:val="0"/>
                <w:numId w:val="0"/>
              </w:numPr>
              <w:spacing w:before="120" w:after="120" w:line="276" w:lineRule="auto"/>
              <w:ind w:left="360"/>
              <w:rPr>
                <w:rFonts w:cstheme="minorHAnsi"/>
                <w:sz w:val="24"/>
                <w:szCs w:val="24"/>
              </w:rPr>
            </w:pPr>
            <w:r>
              <w:rPr>
                <w:rFonts w:cstheme="minorHAnsi"/>
                <w:b w:val="0"/>
                <w:bCs w:val="0"/>
                <w:i/>
                <w:iCs/>
                <w:sz w:val="18"/>
                <w:szCs w:val="18"/>
              </w:rPr>
              <w:t xml:space="preserve">Is the range of assessment methods used and the choice of subject, </w:t>
            </w:r>
            <w:proofErr w:type="gramStart"/>
            <w:r>
              <w:rPr>
                <w:rFonts w:cstheme="minorHAnsi"/>
                <w:b w:val="0"/>
                <w:bCs w:val="0"/>
                <w:i/>
                <w:iCs/>
                <w:sz w:val="18"/>
                <w:szCs w:val="18"/>
              </w:rPr>
              <w:t>methods</w:t>
            </w:r>
            <w:proofErr w:type="gramEnd"/>
            <w:r>
              <w:rPr>
                <w:rFonts w:cstheme="minorHAnsi"/>
                <w:b w:val="0"/>
                <w:bCs w:val="0"/>
                <w:i/>
                <w:iCs/>
                <w:sz w:val="18"/>
                <w:szCs w:val="18"/>
              </w:rPr>
              <w:t xml:space="preserve"> and standards of assessments for all levels appropriate? Do assessments enable students to achieve their learning outcomes?</w:t>
            </w:r>
          </w:p>
        </w:tc>
        <w:tc>
          <w:tcPr>
            <w:tcW w:w="3177" w:type="pct"/>
            <w:shd w:val="clear" w:color="auto" w:fill="D9D9D9" w:themeFill="background1" w:themeFillShade="D9"/>
          </w:tcPr>
          <w:p w14:paraId="486B70D3" w14:textId="16064417"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27E6996B" w14:textId="77777777" w:rsidTr="00B507C6">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7B499E54" w14:textId="77777777" w:rsidR="00312056" w:rsidRDefault="00312056" w:rsidP="004D1C0B">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Learning and teaching</w:t>
            </w:r>
          </w:p>
          <w:p w14:paraId="4E279093" w14:textId="4F4CA273" w:rsidR="00B05A96" w:rsidRPr="007C1CD3" w:rsidRDefault="00B05A96" w:rsidP="00B05A96">
            <w:pPr>
              <w:pStyle w:val="ListParagraph"/>
              <w:numPr>
                <w:ilvl w:val="0"/>
                <w:numId w:val="0"/>
              </w:numPr>
              <w:spacing w:before="120" w:after="120" w:line="276" w:lineRule="auto"/>
              <w:ind w:left="360"/>
              <w:rPr>
                <w:rFonts w:cstheme="minorHAnsi"/>
                <w:b w:val="0"/>
                <w:bCs w:val="0"/>
                <w:sz w:val="24"/>
                <w:szCs w:val="24"/>
              </w:rPr>
            </w:pPr>
            <w:r w:rsidRPr="00F27726">
              <w:rPr>
                <w:rFonts w:cstheme="minorHAnsi"/>
                <w:b w:val="0"/>
                <w:bCs w:val="0"/>
                <w:i/>
                <w:iCs/>
                <w:sz w:val="18"/>
                <w:szCs w:val="18"/>
              </w:rPr>
              <w:t>How appropriate are the learning and teaching strategies?</w:t>
            </w:r>
            <w:r w:rsidR="00BC6A59">
              <w:rPr>
                <w:rFonts w:cstheme="minorHAnsi"/>
                <w:b w:val="0"/>
                <w:bCs w:val="0"/>
                <w:i/>
                <w:iCs/>
                <w:sz w:val="18"/>
                <w:szCs w:val="18"/>
              </w:rPr>
              <w:t xml:space="preserve">  How will Supervisory Panels ensure personal </w:t>
            </w:r>
            <w:r w:rsidR="00BC6A59">
              <w:rPr>
                <w:rFonts w:cstheme="minorHAnsi"/>
                <w:b w:val="0"/>
                <w:bCs w:val="0"/>
                <w:i/>
                <w:iCs/>
                <w:sz w:val="18"/>
                <w:szCs w:val="18"/>
              </w:rPr>
              <w:lastRenderedPageBreak/>
              <w:t>and professional development planning is included within the course?</w:t>
            </w:r>
          </w:p>
        </w:tc>
        <w:tc>
          <w:tcPr>
            <w:tcW w:w="3177" w:type="pct"/>
            <w:shd w:val="clear" w:color="auto" w:fill="auto"/>
          </w:tcPr>
          <w:p w14:paraId="5EE23A62" w14:textId="7312EC3F"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17D3FDF9" w14:textId="77777777" w:rsidTr="00B50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45471CEA" w14:textId="77777777" w:rsidR="00312056" w:rsidRDefault="00312056" w:rsidP="00D32E9F">
            <w:pPr>
              <w:pStyle w:val="ListParagraph"/>
              <w:numPr>
                <w:ilvl w:val="0"/>
                <w:numId w:val="12"/>
              </w:numPr>
              <w:spacing w:before="120" w:after="120" w:line="276" w:lineRule="auto"/>
              <w:rPr>
                <w:rFonts w:cstheme="minorHAnsi"/>
                <w:sz w:val="24"/>
                <w:szCs w:val="24"/>
              </w:rPr>
            </w:pPr>
            <w:r w:rsidRPr="007C1CD3">
              <w:rPr>
                <w:rFonts w:cstheme="minorHAnsi"/>
                <w:sz w:val="24"/>
                <w:szCs w:val="24"/>
              </w:rPr>
              <w:t>Learning resources</w:t>
            </w:r>
            <w:r w:rsidRPr="007C1CD3">
              <w:rPr>
                <w:rFonts w:cstheme="minorHAnsi"/>
                <w:b w:val="0"/>
                <w:bCs w:val="0"/>
                <w:sz w:val="24"/>
                <w:szCs w:val="24"/>
              </w:rPr>
              <w:t xml:space="preserve"> </w:t>
            </w:r>
          </w:p>
          <w:p w14:paraId="60C811CB" w14:textId="55823D82" w:rsidR="00B05A96" w:rsidRPr="007C1CD3" w:rsidRDefault="00B05A96" w:rsidP="00B05A96">
            <w:pPr>
              <w:pStyle w:val="ListParagraph"/>
              <w:numPr>
                <w:ilvl w:val="0"/>
                <w:numId w:val="0"/>
              </w:numPr>
              <w:spacing w:before="120" w:after="120" w:line="276" w:lineRule="auto"/>
              <w:ind w:left="360"/>
              <w:rPr>
                <w:rFonts w:cstheme="minorHAnsi"/>
                <w:sz w:val="24"/>
                <w:szCs w:val="24"/>
              </w:rPr>
            </w:pPr>
            <w:r w:rsidRPr="00F27726">
              <w:rPr>
                <w:rFonts w:cstheme="minorHAnsi"/>
                <w:b w:val="0"/>
                <w:bCs w:val="0"/>
                <w:i/>
                <w:iCs/>
                <w:sz w:val="18"/>
                <w:szCs w:val="18"/>
              </w:rPr>
              <w:t xml:space="preserve">Please comment on the resources </w:t>
            </w:r>
            <w:r w:rsidR="00DE335E">
              <w:rPr>
                <w:rFonts w:cstheme="minorHAnsi"/>
                <w:b w:val="0"/>
                <w:bCs w:val="0"/>
                <w:i/>
                <w:iCs/>
                <w:sz w:val="18"/>
                <w:szCs w:val="18"/>
              </w:rPr>
              <w:t xml:space="preserve">that will be </w:t>
            </w:r>
            <w:r w:rsidRPr="00F27726">
              <w:rPr>
                <w:rFonts w:cstheme="minorHAnsi"/>
                <w:b w:val="0"/>
                <w:bCs w:val="0"/>
                <w:i/>
                <w:iCs/>
                <w:sz w:val="18"/>
                <w:szCs w:val="18"/>
              </w:rPr>
              <w:t>available to students to facilitate and enhance their learning</w:t>
            </w:r>
            <w:r w:rsidR="00BC6A59">
              <w:rPr>
                <w:rFonts w:cstheme="minorHAnsi"/>
                <w:b w:val="0"/>
                <w:bCs w:val="0"/>
                <w:i/>
                <w:iCs/>
                <w:sz w:val="18"/>
                <w:szCs w:val="18"/>
              </w:rPr>
              <w:t>. Is there suitable access to study/</w:t>
            </w:r>
            <w:proofErr w:type="gramStart"/>
            <w:r w:rsidR="00BC6A59">
              <w:rPr>
                <w:rFonts w:cstheme="minorHAnsi"/>
                <w:b w:val="0"/>
                <w:bCs w:val="0"/>
                <w:i/>
                <w:iCs/>
                <w:sz w:val="18"/>
                <w:szCs w:val="18"/>
              </w:rPr>
              <w:t>work space</w:t>
            </w:r>
            <w:proofErr w:type="gramEnd"/>
            <w:r w:rsidR="00BC6A59">
              <w:rPr>
                <w:rFonts w:cstheme="minorHAnsi"/>
                <w:b w:val="0"/>
                <w:bCs w:val="0"/>
                <w:i/>
                <w:iCs/>
                <w:sz w:val="18"/>
                <w:szCs w:val="18"/>
              </w:rPr>
              <w:t xml:space="preserve"> for the PGR cohort?  Has there been liaison with the Albert </w:t>
            </w:r>
            <w:proofErr w:type="spellStart"/>
            <w:r w:rsidR="00BC6A59">
              <w:rPr>
                <w:rFonts w:cstheme="minorHAnsi"/>
                <w:b w:val="0"/>
                <w:bCs w:val="0"/>
                <w:i/>
                <w:iCs/>
                <w:sz w:val="18"/>
                <w:szCs w:val="18"/>
              </w:rPr>
              <w:t>Sloman</w:t>
            </w:r>
            <w:proofErr w:type="spellEnd"/>
            <w:r w:rsidR="00BC6A59">
              <w:rPr>
                <w:rFonts w:cstheme="minorHAnsi"/>
                <w:b w:val="0"/>
                <w:bCs w:val="0"/>
                <w:i/>
                <w:iCs/>
                <w:sz w:val="18"/>
                <w:szCs w:val="18"/>
              </w:rPr>
              <w:t xml:space="preserve"> Library and DITS to ensure appropriate licenses and access to resources for the planned research areas?</w:t>
            </w:r>
          </w:p>
        </w:tc>
        <w:tc>
          <w:tcPr>
            <w:tcW w:w="3177" w:type="pct"/>
            <w:shd w:val="clear" w:color="auto" w:fill="auto"/>
          </w:tcPr>
          <w:p w14:paraId="4B1FA399" w14:textId="71C03500"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12056" w:rsidRPr="007C1CD3" w14:paraId="08C930D3" w14:textId="77777777" w:rsidTr="00421CA2">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4BA90572" w14:textId="77777777" w:rsidR="00312056" w:rsidRPr="00B05A96" w:rsidRDefault="00312056" w:rsidP="1F85F4F9">
            <w:pPr>
              <w:pStyle w:val="ListParagraph"/>
              <w:numPr>
                <w:ilvl w:val="0"/>
                <w:numId w:val="12"/>
              </w:numPr>
              <w:spacing w:before="120" w:after="120" w:line="276" w:lineRule="auto"/>
              <w:rPr>
                <w:b w:val="0"/>
                <w:bCs w:val="0"/>
                <w:sz w:val="24"/>
                <w:szCs w:val="24"/>
              </w:rPr>
            </w:pPr>
            <w:r w:rsidRPr="007C1CD3">
              <w:rPr>
                <w:sz w:val="24"/>
                <w:szCs w:val="24"/>
              </w:rPr>
              <w:t>Staffing</w:t>
            </w:r>
            <w:r w:rsidRPr="007C1CD3">
              <w:rPr>
                <w:rFonts w:ascii="Arial" w:eastAsia="Arial" w:hAnsi="Arial" w:cs="Arial"/>
                <w:sz w:val="24"/>
                <w:szCs w:val="24"/>
              </w:rPr>
              <w:t xml:space="preserve"> and staff development</w:t>
            </w:r>
          </w:p>
          <w:p w14:paraId="5D1EFE61" w14:textId="38EA7354" w:rsidR="00B05A96" w:rsidRPr="007C1CD3" w:rsidRDefault="00B05A96" w:rsidP="00B05A96">
            <w:pPr>
              <w:pStyle w:val="ListParagraph"/>
              <w:numPr>
                <w:ilvl w:val="0"/>
                <w:numId w:val="0"/>
              </w:numPr>
              <w:spacing w:before="120" w:after="120" w:line="276" w:lineRule="auto"/>
              <w:ind w:left="360"/>
              <w:rPr>
                <w:b w:val="0"/>
                <w:bCs w:val="0"/>
                <w:sz w:val="24"/>
                <w:szCs w:val="24"/>
              </w:rPr>
            </w:pPr>
            <w:r w:rsidRPr="00385735">
              <w:rPr>
                <w:b w:val="0"/>
                <w:bCs w:val="0"/>
                <w:i/>
                <w:iCs/>
                <w:sz w:val="18"/>
                <w:szCs w:val="18"/>
              </w:rPr>
              <w:t>Are appropriate staff development opportunities available for new and existing staff</w:t>
            </w:r>
            <w:r>
              <w:rPr>
                <w:b w:val="0"/>
                <w:bCs w:val="0"/>
                <w:i/>
                <w:iCs/>
                <w:sz w:val="18"/>
                <w:szCs w:val="18"/>
              </w:rPr>
              <w:t xml:space="preserve"> who will teach</w:t>
            </w:r>
            <w:r w:rsidR="00BC6A59">
              <w:rPr>
                <w:b w:val="0"/>
                <w:bCs w:val="0"/>
                <w:i/>
                <w:iCs/>
                <w:sz w:val="18"/>
                <w:szCs w:val="18"/>
              </w:rPr>
              <w:t xml:space="preserve"> and supervise</w:t>
            </w:r>
            <w:r>
              <w:rPr>
                <w:b w:val="0"/>
                <w:bCs w:val="0"/>
                <w:i/>
                <w:iCs/>
                <w:sz w:val="18"/>
                <w:szCs w:val="18"/>
              </w:rPr>
              <w:t xml:space="preserve"> on the course(s)</w:t>
            </w:r>
            <w:r w:rsidRPr="00385735">
              <w:rPr>
                <w:b w:val="0"/>
                <w:bCs w:val="0"/>
                <w:i/>
                <w:iCs/>
                <w:sz w:val="18"/>
                <w:szCs w:val="18"/>
              </w:rPr>
              <w:t xml:space="preserve">? </w:t>
            </w:r>
            <w:r w:rsidR="00BC6A59">
              <w:t xml:space="preserve"> </w:t>
            </w:r>
            <w:r w:rsidR="00BC6A59" w:rsidRPr="00BC6A59">
              <w:rPr>
                <w:b w:val="0"/>
                <w:bCs w:val="0"/>
                <w:i/>
                <w:iCs/>
                <w:sz w:val="18"/>
                <w:szCs w:val="18"/>
              </w:rPr>
              <w:t>Is there sufficient supervisory capacity within the department/school</w:t>
            </w:r>
            <w:r w:rsidR="00BC6A59">
              <w:rPr>
                <w:b w:val="0"/>
                <w:bCs w:val="0"/>
                <w:i/>
                <w:iCs/>
                <w:sz w:val="18"/>
                <w:szCs w:val="18"/>
              </w:rPr>
              <w:t>?  Is there sufficient staffing capacity for other PGR course roles, such as SP and RSPB members and Internal Examiners?  Are staff aware of the PGR Supervisor Moodle Training?</w:t>
            </w:r>
          </w:p>
        </w:tc>
        <w:tc>
          <w:tcPr>
            <w:tcW w:w="3177" w:type="pct"/>
            <w:shd w:val="clear" w:color="auto" w:fill="D9D9D9" w:themeFill="background1" w:themeFillShade="D9"/>
          </w:tcPr>
          <w:p w14:paraId="0911BE96" w14:textId="34E50441"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4A82849A"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Pr>
          <w:p w14:paraId="0D019BEA" w14:textId="77777777" w:rsidR="00312056" w:rsidRPr="00B05A96" w:rsidRDefault="00312056" w:rsidP="004D1C0B">
            <w:pPr>
              <w:pStyle w:val="ListParagraph"/>
              <w:numPr>
                <w:ilvl w:val="0"/>
                <w:numId w:val="12"/>
              </w:numPr>
              <w:spacing w:before="120" w:after="120" w:line="276" w:lineRule="auto"/>
              <w:rPr>
                <w:rFonts w:cstheme="minorHAnsi"/>
                <w:bCs w:val="0"/>
                <w:sz w:val="24"/>
                <w:szCs w:val="24"/>
              </w:rPr>
            </w:pPr>
            <w:r w:rsidRPr="007C1CD3">
              <w:rPr>
                <w:rFonts w:cstheme="minorHAnsi"/>
                <w:bCs w:val="0"/>
                <w:sz w:val="24"/>
                <w:szCs w:val="24"/>
              </w:rPr>
              <w:t>Student support and progression</w:t>
            </w:r>
          </w:p>
          <w:p w14:paraId="7399873A" w14:textId="4CC8A05F" w:rsidR="00B05A96" w:rsidRPr="00D63FC7" w:rsidRDefault="00B05A96" w:rsidP="00B05A96">
            <w:pPr>
              <w:pStyle w:val="ListParagraph"/>
              <w:numPr>
                <w:ilvl w:val="0"/>
                <w:numId w:val="0"/>
              </w:numPr>
              <w:spacing w:before="120" w:after="120" w:line="276" w:lineRule="auto"/>
              <w:ind w:left="360"/>
              <w:rPr>
                <w:b w:val="0"/>
                <w:bCs w:val="0"/>
                <w:i/>
                <w:iCs/>
                <w:sz w:val="16"/>
                <w:szCs w:val="16"/>
              </w:rPr>
            </w:pPr>
            <w:r w:rsidRPr="00D63FC7">
              <w:rPr>
                <w:b w:val="0"/>
                <w:bCs w:val="0"/>
                <w:i/>
                <w:iCs/>
                <w:sz w:val="18"/>
                <w:szCs w:val="20"/>
              </w:rPr>
              <w:t>Are appropriate and</w:t>
            </w:r>
            <w:r>
              <w:rPr>
                <w:b w:val="0"/>
                <w:bCs w:val="0"/>
                <w:i/>
                <w:iCs/>
                <w:sz w:val="18"/>
                <w:szCs w:val="20"/>
              </w:rPr>
              <w:t xml:space="preserve"> </w:t>
            </w:r>
            <w:r w:rsidRPr="00D63FC7">
              <w:rPr>
                <w:b w:val="0"/>
                <w:bCs w:val="0"/>
                <w:i/>
                <w:iCs/>
                <w:sz w:val="18"/>
                <w:szCs w:val="20"/>
              </w:rPr>
              <w:t>effective mechanisms to induct, support and inform students</w:t>
            </w:r>
            <w:r>
              <w:rPr>
                <w:b w:val="0"/>
                <w:bCs w:val="0"/>
                <w:i/>
                <w:iCs/>
                <w:sz w:val="18"/>
                <w:szCs w:val="20"/>
              </w:rPr>
              <w:t xml:space="preserve"> in place</w:t>
            </w:r>
            <w:r w:rsidRPr="00D63FC7">
              <w:rPr>
                <w:b w:val="0"/>
                <w:bCs w:val="0"/>
                <w:i/>
                <w:iCs/>
                <w:sz w:val="18"/>
                <w:szCs w:val="20"/>
              </w:rPr>
              <w:t>, including for students with individual needs?</w:t>
            </w:r>
          </w:p>
          <w:p w14:paraId="65226CC1" w14:textId="77777777" w:rsidR="00BC6A59" w:rsidRDefault="00B05A96" w:rsidP="00B05A96">
            <w:pPr>
              <w:pStyle w:val="ListParagraph"/>
              <w:numPr>
                <w:ilvl w:val="0"/>
                <w:numId w:val="0"/>
              </w:numPr>
              <w:spacing w:before="120" w:after="120" w:line="276" w:lineRule="auto"/>
              <w:ind w:left="360"/>
              <w:rPr>
                <w:b w:val="0"/>
                <w:bCs w:val="0"/>
              </w:rPr>
            </w:pPr>
            <w:r>
              <w:rPr>
                <w:b w:val="0"/>
                <w:bCs w:val="0"/>
                <w:i/>
                <w:iCs/>
                <w:sz w:val="18"/>
                <w:szCs w:val="18"/>
              </w:rPr>
              <w:t>Are student feedback mechanisms in place and is there evidence of how these will be promoted to students?</w:t>
            </w:r>
            <w:r w:rsidR="00BC6A59">
              <w:rPr>
                <w:b w:val="0"/>
                <w:bCs w:val="0"/>
                <w:i/>
                <w:iCs/>
                <w:sz w:val="18"/>
                <w:szCs w:val="18"/>
              </w:rPr>
              <w:t xml:space="preserve"> </w:t>
            </w:r>
            <w:r w:rsidR="00BC6A59">
              <w:t xml:space="preserve"> </w:t>
            </w:r>
          </w:p>
          <w:p w14:paraId="66990440" w14:textId="7028B7DC" w:rsidR="00B05A96" w:rsidRPr="007C1CD3" w:rsidRDefault="00BC6A59" w:rsidP="00B05A96">
            <w:pPr>
              <w:pStyle w:val="ListParagraph"/>
              <w:numPr>
                <w:ilvl w:val="0"/>
                <w:numId w:val="0"/>
              </w:numPr>
              <w:spacing w:before="120" w:after="120" w:line="276" w:lineRule="auto"/>
              <w:ind w:left="360"/>
              <w:rPr>
                <w:rFonts w:cstheme="minorHAnsi"/>
                <w:bCs w:val="0"/>
                <w:sz w:val="24"/>
                <w:szCs w:val="24"/>
              </w:rPr>
            </w:pPr>
            <w:r w:rsidRPr="00BC6A59">
              <w:rPr>
                <w:b w:val="0"/>
                <w:bCs w:val="0"/>
                <w:i/>
                <w:iCs/>
                <w:sz w:val="18"/>
                <w:szCs w:val="18"/>
              </w:rPr>
              <w:t>Is there an appointed PGR Director within the department/school and is their role in providing support outside of the supervisory relationship clear and generally understood by staff and students?</w:t>
            </w:r>
          </w:p>
        </w:tc>
        <w:tc>
          <w:tcPr>
            <w:tcW w:w="3177" w:type="pct"/>
          </w:tcPr>
          <w:p w14:paraId="1744EE9C" w14:textId="33DAB270"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B05A96" w:rsidRPr="007C1CD3" w14:paraId="68A1EE97" w14:textId="77777777" w:rsidTr="00421CA2">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240D3EF4" w14:textId="16C8B2B2" w:rsidR="00B05A96" w:rsidRPr="00D43E0E" w:rsidRDefault="00B05A96" w:rsidP="00B05A96">
            <w:pPr>
              <w:pStyle w:val="ListParagraph"/>
              <w:numPr>
                <w:ilvl w:val="0"/>
                <w:numId w:val="12"/>
              </w:numPr>
              <w:spacing w:before="120" w:after="120" w:line="276" w:lineRule="auto"/>
              <w:rPr>
                <w:rFonts w:cstheme="minorHAnsi"/>
                <w:sz w:val="24"/>
                <w:szCs w:val="24"/>
              </w:rPr>
            </w:pPr>
            <w:r w:rsidRPr="00D43E0E">
              <w:rPr>
                <w:rFonts w:cstheme="minorHAnsi"/>
                <w:sz w:val="24"/>
                <w:szCs w:val="24"/>
              </w:rPr>
              <w:t>Research Environment</w:t>
            </w:r>
          </w:p>
          <w:p w14:paraId="20921BB2" w14:textId="37CBC518" w:rsidR="00B05A96" w:rsidRDefault="00B05A96" w:rsidP="00B05A96">
            <w:pPr>
              <w:pStyle w:val="ListParagraph"/>
              <w:numPr>
                <w:ilvl w:val="0"/>
                <w:numId w:val="0"/>
              </w:numPr>
              <w:spacing w:before="120" w:after="120" w:line="276" w:lineRule="auto"/>
              <w:ind w:left="360"/>
              <w:rPr>
                <w:rFonts w:cstheme="minorHAnsi"/>
                <w:sz w:val="24"/>
                <w:szCs w:val="24"/>
              </w:rPr>
            </w:pPr>
            <w:r w:rsidRPr="008E7081">
              <w:rPr>
                <w:rFonts w:cstheme="minorHAnsi"/>
                <w:b w:val="0"/>
                <w:bCs w:val="0"/>
                <w:i/>
                <w:iCs/>
                <w:sz w:val="18"/>
                <w:szCs w:val="18"/>
              </w:rPr>
              <w:t xml:space="preserve">Please comment on </w:t>
            </w:r>
            <w:r w:rsidR="00EA01F7">
              <w:rPr>
                <w:rFonts w:cstheme="minorHAnsi"/>
                <w:b w:val="0"/>
                <w:bCs w:val="0"/>
                <w:i/>
                <w:iCs/>
                <w:sz w:val="18"/>
                <w:szCs w:val="18"/>
              </w:rPr>
              <w:t>how</w:t>
            </w:r>
            <w:r w:rsidRPr="008E7081">
              <w:rPr>
                <w:rFonts w:cstheme="minorHAnsi"/>
                <w:b w:val="0"/>
                <w:bCs w:val="0"/>
                <w:i/>
                <w:iCs/>
                <w:sz w:val="18"/>
                <w:szCs w:val="18"/>
              </w:rPr>
              <w:t xml:space="preserve"> Postgraduate Research </w:t>
            </w:r>
            <w:r w:rsidR="00EA01F7">
              <w:rPr>
                <w:rFonts w:cstheme="minorHAnsi"/>
                <w:b w:val="0"/>
                <w:bCs w:val="0"/>
                <w:i/>
                <w:iCs/>
                <w:sz w:val="18"/>
                <w:szCs w:val="18"/>
              </w:rPr>
              <w:t>Students will be embedded within, and contribute to, the research environment of the department. How will the department ensure PGR cohort development and support the PGR</w:t>
            </w:r>
            <w:r>
              <w:rPr>
                <w:rFonts w:cstheme="minorHAnsi"/>
                <w:b w:val="0"/>
                <w:bCs w:val="0"/>
                <w:i/>
                <w:iCs/>
                <w:sz w:val="18"/>
                <w:szCs w:val="18"/>
              </w:rPr>
              <w:t xml:space="preserve"> student experience</w:t>
            </w:r>
            <w:r w:rsidR="00EA01F7">
              <w:rPr>
                <w:rFonts w:cstheme="minorHAnsi"/>
                <w:b w:val="0"/>
                <w:bCs w:val="0"/>
                <w:i/>
                <w:iCs/>
                <w:sz w:val="18"/>
                <w:szCs w:val="18"/>
              </w:rPr>
              <w:t>?</w:t>
            </w:r>
          </w:p>
        </w:tc>
        <w:tc>
          <w:tcPr>
            <w:tcW w:w="3177" w:type="pct"/>
            <w:shd w:val="clear" w:color="auto" w:fill="D9D9D9" w:themeFill="background1" w:themeFillShade="D9"/>
          </w:tcPr>
          <w:p w14:paraId="203D3EE1" w14:textId="77777777" w:rsidR="00B05A96" w:rsidRPr="007C1CD3" w:rsidRDefault="00B05A9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bl>
    <w:p w14:paraId="4A898BD8" w14:textId="002D2EE0" w:rsidR="00CC058E" w:rsidRDefault="00CC058E">
      <w:pPr>
        <w:spacing w:after="200" w:line="276" w:lineRule="auto"/>
        <w:rPr>
          <w:rFonts w:cstheme="minorHAnsi"/>
          <w:b/>
          <w:bCs/>
          <w:sz w:val="24"/>
          <w:szCs w:val="24"/>
        </w:rPr>
      </w:pPr>
    </w:p>
    <w:p w14:paraId="701A8D03" w14:textId="7B5A194D" w:rsidR="00312056" w:rsidRPr="002C545D" w:rsidRDefault="00312056" w:rsidP="002C545D">
      <w:pPr>
        <w:pStyle w:val="Heading1"/>
        <w:rPr>
          <w:color w:val="auto"/>
          <w:sz w:val="24"/>
          <w:szCs w:val="24"/>
        </w:rPr>
      </w:pPr>
      <w:bookmarkStart w:id="4" w:name="_SECTION_2:_FURTHER_1"/>
      <w:bookmarkEnd w:id="4"/>
      <w:r w:rsidRPr="002C545D">
        <w:rPr>
          <w:color w:val="auto"/>
          <w:sz w:val="24"/>
          <w:szCs w:val="24"/>
        </w:rPr>
        <w:lastRenderedPageBreak/>
        <w:t>SECTION 2: FURTHER COMMENTS</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762EF" w:rsidRPr="007C1CD3" w14:paraId="4241855F" w14:textId="77777777" w:rsidTr="00421CA2">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8342" w14:textId="0457FFE4" w:rsidR="00F762EF" w:rsidRPr="007C1CD3" w:rsidRDefault="1D0AC2C8" w:rsidP="1D0AC2C8">
            <w:pPr>
              <w:pStyle w:val="ListParagraph"/>
              <w:numPr>
                <w:ilvl w:val="0"/>
                <w:numId w:val="32"/>
              </w:numPr>
              <w:spacing w:before="80" w:after="80"/>
              <w:contextualSpacing w:val="0"/>
              <w:rPr>
                <w:rFonts w:ascii="Arial" w:hAnsi="Arial" w:cs="Arial"/>
                <w:b/>
                <w:bCs/>
                <w:sz w:val="24"/>
                <w:szCs w:val="24"/>
              </w:rPr>
            </w:pPr>
            <w:r w:rsidRPr="1D0AC2C8">
              <w:rPr>
                <w:rFonts w:ascii="Arial" w:hAnsi="Arial" w:cs="Arial"/>
                <w:b/>
                <w:bCs/>
                <w:sz w:val="24"/>
                <w:szCs w:val="24"/>
              </w:rPr>
              <w:t>Did you identify any areas of good practice or areas for improvement?</w:t>
            </w:r>
          </w:p>
        </w:tc>
      </w:tr>
      <w:tr w:rsidR="00F762EF" w:rsidRPr="007C1CD3" w14:paraId="276B98F8" w14:textId="77777777" w:rsidTr="1D0AC2C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6A653DE" w14:textId="77777777" w:rsidR="00F762EF" w:rsidRPr="007C1CD3" w:rsidRDefault="00F762EF" w:rsidP="006D3D35">
            <w:pPr>
              <w:tabs>
                <w:tab w:val="right" w:pos="9424"/>
              </w:tabs>
              <w:spacing w:before="80" w:after="80"/>
              <w:ind w:left="360" w:hanging="360"/>
              <w:rPr>
                <w:rFonts w:ascii="Arial" w:hAnsi="Arial" w:cs="Arial"/>
                <w:sz w:val="24"/>
                <w:szCs w:val="24"/>
                <w:u w:val="single"/>
              </w:rPr>
            </w:pPr>
            <w:r w:rsidRPr="007C1CD3">
              <w:rPr>
                <w:rFonts w:ascii="Arial" w:hAnsi="Arial" w:cs="Arial"/>
                <w:sz w:val="24"/>
                <w:szCs w:val="24"/>
                <w:u w:val="single"/>
              </w:rPr>
              <w:t>Good practice and innovation</w:t>
            </w:r>
          </w:p>
          <w:p w14:paraId="495B5CDF" w14:textId="77777777" w:rsidR="00F762EF" w:rsidRPr="007C1CD3" w:rsidRDefault="00F762EF" w:rsidP="006D3D35">
            <w:pPr>
              <w:spacing w:before="80" w:after="80"/>
              <w:ind w:left="360" w:hanging="360"/>
              <w:rPr>
                <w:rFonts w:ascii="Arial" w:hAnsi="Arial" w:cs="Arial"/>
                <w:sz w:val="24"/>
                <w:szCs w:val="24"/>
              </w:rPr>
            </w:pPr>
          </w:p>
          <w:p w14:paraId="15EC5AFF" w14:textId="78C2D9D5" w:rsidR="00727B83" w:rsidRPr="007C1CD3" w:rsidRDefault="00727B83" w:rsidP="006D3D35">
            <w:pPr>
              <w:spacing w:before="80" w:after="80"/>
              <w:rPr>
                <w:rFonts w:ascii="Arial" w:hAnsi="Arial" w:cs="Arial"/>
                <w:sz w:val="24"/>
                <w:szCs w:val="24"/>
              </w:rPr>
            </w:pPr>
          </w:p>
        </w:tc>
      </w:tr>
      <w:tr w:rsidR="00F762EF" w:rsidRPr="007C1CD3" w14:paraId="2A9FC7A7" w14:textId="77777777" w:rsidTr="1D0AC2C8">
        <w:tc>
          <w:tcPr>
            <w:tcW w:w="10490" w:type="dxa"/>
            <w:tcBorders>
              <w:top w:val="single" w:sz="4" w:space="0" w:color="auto"/>
              <w:left w:val="single" w:sz="4" w:space="0" w:color="auto"/>
              <w:bottom w:val="single" w:sz="4" w:space="0" w:color="auto"/>
              <w:right w:val="single" w:sz="4" w:space="0" w:color="auto"/>
            </w:tcBorders>
            <w:shd w:val="clear" w:color="auto" w:fill="auto"/>
          </w:tcPr>
          <w:p w14:paraId="65D81BA3" w14:textId="77777777" w:rsidR="00F762EF" w:rsidRPr="007C1CD3" w:rsidRDefault="00F762EF" w:rsidP="006D3D35">
            <w:pPr>
              <w:tabs>
                <w:tab w:val="right" w:pos="9424"/>
              </w:tabs>
              <w:spacing w:before="80" w:after="80"/>
              <w:ind w:left="360" w:hanging="360"/>
              <w:rPr>
                <w:rFonts w:ascii="Arial" w:hAnsi="Arial" w:cs="Arial"/>
                <w:sz w:val="24"/>
                <w:szCs w:val="24"/>
                <w:u w:val="single"/>
              </w:rPr>
            </w:pPr>
            <w:r w:rsidRPr="007C1CD3">
              <w:rPr>
                <w:rFonts w:ascii="Arial" w:hAnsi="Arial" w:cs="Arial"/>
                <w:sz w:val="24"/>
                <w:szCs w:val="24"/>
                <w:u w:val="single"/>
              </w:rPr>
              <w:t xml:space="preserve">Areas highlighted for </w:t>
            </w:r>
            <w:proofErr w:type="gramStart"/>
            <w:r w:rsidRPr="007C1CD3">
              <w:rPr>
                <w:rFonts w:ascii="Arial" w:hAnsi="Arial" w:cs="Arial"/>
                <w:sz w:val="24"/>
                <w:szCs w:val="24"/>
                <w:u w:val="single"/>
              </w:rPr>
              <w:t>improvement</w:t>
            </w:r>
            <w:proofErr w:type="gramEnd"/>
          </w:p>
          <w:p w14:paraId="30242344" w14:textId="77777777" w:rsidR="00F762EF" w:rsidRPr="007C1CD3" w:rsidRDefault="00F762EF" w:rsidP="006D3D35">
            <w:pPr>
              <w:spacing w:before="80" w:after="80"/>
              <w:ind w:left="360" w:hanging="360"/>
              <w:rPr>
                <w:rFonts w:ascii="Arial" w:hAnsi="Arial" w:cs="Arial"/>
                <w:sz w:val="24"/>
                <w:szCs w:val="24"/>
              </w:rPr>
            </w:pPr>
          </w:p>
          <w:p w14:paraId="2EA9293D" w14:textId="379F3126" w:rsidR="00727B83" w:rsidRPr="007C1CD3" w:rsidRDefault="00727B83" w:rsidP="006D3D35">
            <w:pPr>
              <w:spacing w:before="80" w:after="80"/>
              <w:rPr>
                <w:rFonts w:ascii="Arial" w:hAnsi="Arial" w:cs="Arial"/>
                <w:sz w:val="24"/>
                <w:szCs w:val="24"/>
              </w:rPr>
            </w:pPr>
          </w:p>
        </w:tc>
      </w:tr>
      <w:tr w:rsidR="00F762EF" w:rsidRPr="007C1CD3" w14:paraId="7A8FCDC7" w14:textId="77777777" w:rsidTr="00421CA2">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B17E0" w14:textId="77777777" w:rsidR="00F762EF" w:rsidRPr="007C1CD3" w:rsidRDefault="00F762EF" w:rsidP="00F762EF">
            <w:pPr>
              <w:pStyle w:val="ListParagraph"/>
              <w:numPr>
                <w:ilvl w:val="0"/>
                <w:numId w:val="32"/>
              </w:numPr>
              <w:spacing w:before="80" w:after="80"/>
              <w:contextualSpacing w:val="0"/>
              <w:rPr>
                <w:rFonts w:ascii="Arial" w:hAnsi="Arial" w:cs="Arial"/>
                <w:b/>
                <w:sz w:val="24"/>
                <w:szCs w:val="24"/>
              </w:rPr>
            </w:pPr>
            <w:r w:rsidRPr="007C1CD3">
              <w:rPr>
                <w:rFonts w:ascii="Arial" w:hAnsi="Arial" w:cs="Arial"/>
                <w:b/>
                <w:sz w:val="24"/>
                <w:szCs w:val="24"/>
              </w:rPr>
              <w:t>Do you have any other comments which are not covered in previous questions?</w:t>
            </w:r>
          </w:p>
        </w:tc>
      </w:tr>
      <w:tr w:rsidR="00F762EF" w:rsidRPr="007C1CD3" w14:paraId="4E4A9719" w14:textId="77777777" w:rsidTr="1D0AC2C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3B71861" w14:textId="77777777" w:rsidR="00F762EF" w:rsidRPr="007C1CD3" w:rsidRDefault="00F762EF" w:rsidP="00F762EF">
            <w:pPr>
              <w:spacing w:before="80" w:after="80"/>
              <w:ind w:left="360" w:hanging="360"/>
              <w:rPr>
                <w:rFonts w:ascii="Arial" w:hAnsi="Arial" w:cs="Arial"/>
                <w:sz w:val="24"/>
                <w:szCs w:val="24"/>
              </w:rPr>
            </w:pPr>
          </w:p>
          <w:p w14:paraId="2DDE9017" w14:textId="447F539A" w:rsidR="00727B83" w:rsidRPr="007C1CD3" w:rsidRDefault="00727B83" w:rsidP="006D3D35">
            <w:pPr>
              <w:spacing w:before="80" w:after="80"/>
              <w:ind w:left="360" w:hanging="360"/>
              <w:rPr>
                <w:rFonts w:ascii="Arial" w:hAnsi="Arial" w:cs="Arial"/>
                <w:sz w:val="24"/>
                <w:szCs w:val="24"/>
              </w:rPr>
            </w:pPr>
          </w:p>
        </w:tc>
      </w:tr>
      <w:tr w:rsidR="00DE335E" w:rsidRPr="007C1CD3" w14:paraId="3885673D" w14:textId="77777777" w:rsidTr="00421CA2">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4C991" w14:textId="1F550762" w:rsidR="00DE335E" w:rsidRPr="007C1CD3" w:rsidRDefault="00DE335E" w:rsidP="00DE335E">
            <w:pPr>
              <w:pStyle w:val="ListParagraph"/>
              <w:numPr>
                <w:ilvl w:val="0"/>
                <w:numId w:val="32"/>
              </w:numPr>
              <w:spacing w:before="80" w:after="80"/>
              <w:rPr>
                <w:rFonts w:ascii="Arial" w:hAnsi="Arial" w:cs="Arial"/>
                <w:sz w:val="24"/>
                <w:szCs w:val="24"/>
                <w:u w:val="single"/>
              </w:rPr>
            </w:pPr>
            <w:r w:rsidRPr="007C1CD3">
              <w:rPr>
                <w:rFonts w:ascii="Arial" w:hAnsi="Arial" w:cs="Arial"/>
                <w:b/>
                <w:bCs/>
                <w:sz w:val="24"/>
                <w:szCs w:val="24"/>
                <w:u w:val="single"/>
              </w:rPr>
              <w:t xml:space="preserve">For </w:t>
            </w:r>
            <w:r w:rsidRPr="0028253E">
              <w:rPr>
                <w:rFonts w:ascii="Arial" w:hAnsi="Arial" w:cs="Arial"/>
                <w:b/>
                <w:bCs/>
                <w:sz w:val="24"/>
                <w:szCs w:val="24"/>
                <w:u w:val="single"/>
              </w:rPr>
              <w:t>external panel members:</w:t>
            </w:r>
            <w:r w:rsidRPr="0028253E">
              <w:rPr>
                <w:rFonts w:ascii="Arial" w:hAnsi="Arial" w:cs="Arial"/>
                <w:b/>
                <w:bCs/>
                <w:sz w:val="24"/>
                <w:szCs w:val="24"/>
              </w:rPr>
              <w:t xml:space="preserve"> How does the course compare in relation to other UK Higher Education Institutions and national reference points, including the Office for Students Conditions of Registration, the QAA Frameworks for Higher Education Qualifications of UK Degree-Awarding Bodies, and professional, </w:t>
            </w:r>
            <w:proofErr w:type="gramStart"/>
            <w:r w:rsidRPr="0028253E">
              <w:rPr>
                <w:rFonts w:ascii="Arial" w:hAnsi="Arial" w:cs="Arial"/>
                <w:b/>
                <w:bCs/>
                <w:sz w:val="24"/>
                <w:szCs w:val="24"/>
              </w:rPr>
              <w:t>statutory</w:t>
            </w:r>
            <w:proofErr w:type="gramEnd"/>
            <w:r w:rsidRPr="0028253E">
              <w:rPr>
                <w:rFonts w:ascii="Arial" w:hAnsi="Arial" w:cs="Arial"/>
                <w:b/>
                <w:bCs/>
                <w:sz w:val="24"/>
                <w:szCs w:val="24"/>
              </w:rPr>
              <w:t xml:space="preserve"> and regulatory body requirements? </w:t>
            </w:r>
          </w:p>
        </w:tc>
      </w:tr>
      <w:tr w:rsidR="00DE335E" w:rsidRPr="007C1CD3" w14:paraId="2C1B1A5A" w14:textId="77777777" w:rsidTr="1D0AC2C8">
        <w:trPr>
          <w:trHeight w:val="31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3C7FE035" w14:textId="77777777" w:rsidR="00DE335E" w:rsidRPr="007C1CD3" w:rsidRDefault="00DE335E" w:rsidP="00DE335E">
            <w:pPr>
              <w:spacing w:before="80" w:after="80"/>
              <w:ind w:left="360" w:hanging="360"/>
              <w:rPr>
                <w:rFonts w:ascii="Arial" w:hAnsi="Arial" w:cs="Arial"/>
                <w:b/>
                <w:bCs/>
                <w:sz w:val="24"/>
                <w:szCs w:val="24"/>
                <w:u w:val="single"/>
              </w:rPr>
            </w:pPr>
          </w:p>
          <w:p w14:paraId="10446D20" w14:textId="5C97896C" w:rsidR="00DE335E" w:rsidRPr="007C1CD3" w:rsidRDefault="00DE335E" w:rsidP="00DE335E">
            <w:pPr>
              <w:spacing w:before="80" w:after="80"/>
              <w:ind w:left="360" w:hanging="360"/>
              <w:rPr>
                <w:rFonts w:ascii="Arial" w:hAnsi="Arial" w:cs="Arial"/>
                <w:b/>
                <w:bCs/>
                <w:sz w:val="24"/>
                <w:szCs w:val="24"/>
                <w:u w:val="single"/>
              </w:rPr>
            </w:pPr>
          </w:p>
        </w:tc>
      </w:tr>
    </w:tbl>
    <w:p w14:paraId="0F2823FF" w14:textId="4912A213" w:rsidR="009B2065" w:rsidRDefault="009B2065">
      <w:pPr>
        <w:spacing w:after="200" w:line="276" w:lineRule="auto"/>
        <w:rPr>
          <w:rFonts w:cstheme="minorHAnsi"/>
          <w:b/>
          <w:bCs/>
          <w:sz w:val="24"/>
          <w:szCs w:val="24"/>
        </w:rPr>
      </w:pPr>
    </w:p>
    <w:p w14:paraId="7705E848" w14:textId="77777777" w:rsidR="00CC058E" w:rsidRDefault="00CC058E">
      <w:pPr>
        <w:spacing w:after="200" w:line="276" w:lineRule="auto"/>
        <w:rPr>
          <w:rFonts w:cstheme="minorHAnsi"/>
          <w:b/>
          <w:bCs/>
          <w:sz w:val="24"/>
          <w:szCs w:val="24"/>
        </w:rPr>
      </w:pPr>
      <w:r>
        <w:rPr>
          <w:rFonts w:cstheme="minorHAnsi"/>
          <w:b/>
          <w:bCs/>
          <w:sz w:val="24"/>
          <w:szCs w:val="24"/>
        </w:rPr>
        <w:br w:type="page"/>
      </w:r>
    </w:p>
    <w:p w14:paraId="1EA41AB0" w14:textId="19C6B477" w:rsidR="00727B83" w:rsidRPr="002C545D" w:rsidRDefault="00727B83" w:rsidP="002C545D">
      <w:pPr>
        <w:pStyle w:val="Heading1"/>
        <w:rPr>
          <w:color w:val="auto"/>
          <w:sz w:val="24"/>
          <w:szCs w:val="24"/>
        </w:rPr>
      </w:pPr>
      <w:bookmarkStart w:id="5" w:name="_SECTION_3:_SUGGESTED_1"/>
      <w:bookmarkEnd w:id="5"/>
      <w:r w:rsidRPr="002C545D">
        <w:rPr>
          <w:color w:val="auto"/>
          <w:sz w:val="24"/>
          <w:szCs w:val="24"/>
        </w:rPr>
        <w:lastRenderedPageBreak/>
        <w:t xml:space="preserve">SECTION 3: SUGGESTED QUESTIONS FOR THE </w:t>
      </w:r>
      <w:r w:rsidR="009D06AE" w:rsidRPr="002C545D">
        <w:rPr>
          <w:color w:val="auto"/>
          <w:sz w:val="24"/>
          <w:szCs w:val="24"/>
        </w:rPr>
        <w:t>VALIDATION</w:t>
      </w:r>
      <w:r w:rsidRPr="002C545D">
        <w:rPr>
          <w:color w:val="auto"/>
          <w:sz w:val="24"/>
          <w:szCs w:val="24"/>
        </w:rPr>
        <w:t xml:space="preserve"> MEETINGS</w:t>
      </w:r>
    </w:p>
    <w:p w14:paraId="3822E431" w14:textId="3117C6A7" w:rsidR="00883512" w:rsidRDefault="00883512" w:rsidP="00883512">
      <w:pPr>
        <w:spacing w:before="120" w:after="120" w:line="276" w:lineRule="auto"/>
        <w:rPr>
          <w:rFonts w:cstheme="minorHAnsi"/>
          <w:sz w:val="24"/>
          <w:szCs w:val="24"/>
        </w:rPr>
      </w:pPr>
      <w:r w:rsidRPr="007C1CD3">
        <w:rPr>
          <w:rFonts w:cstheme="minorHAnsi"/>
          <w:sz w:val="24"/>
          <w:szCs w:val="24"/>
        </w:rPr>
        <w:t xml:space="preserve">Please identify any areas that you would like </w:t>
      </w:r>
      <w:r>
        <w:rPr>
          <w:rFonts w:cstheme="minorHAnsi"/>
          <w:sz w:val="24"/>
          <w:szCs w:val="24"/>
        </w:rPr>
        <w:t>the department to explore and respond to</w:t>
      </w:r>
      <w:r w:rsidRPr="007C1CD3">
        <w:rPr>
          <w:rFonts w:cstheme="minorHAnsi"/>
          <w:sz w:val="24"/>
          <w:szCs w:val="24"/>
        </w:rPr>
        <w:t xml:space="preserve"> in more depth</w:t>
      </w:r>
      <w:r>
        <w:rPr>
          <w:rFonts w:cstheme="minorHAnsi"/>
          <w:sz w:val="24"/>
          <w:szCs w:val="24"/>
        </w:rPr>
        <w:t xml:space="preserve"> in their response. </w:t>
      </w:r>
      <w:r w:rsidRPr="007C1CD3">
        <w:rPr>
          <w:rFonts w:cstheme="minorHAnsi"/>
          <w:sz w:val="24"/>
          <w:szCs w:val="24"/>
        </w:rPr>
        <w:t xml:space="preserve">This list </w:t>
      </w:r>
      <w:r>
        <w:rPr>
          <w:rFonts w:cstheme="minorHAnsi"/>
          <w:sz w:val="24"/>
          <w:szCs w:val="24"/>
        </w:rPr>
        <w:t xml:space="preserve">will be passed onto the department/course team for their review and response. </w:t>
      </w:r>
      <w:r w:rsidRPr="007C1CD3">
        <w:rPr>
          <w:rFonts w:cstheme="minorHAnsi"/>
          <w:sz w:val="24"/>
          <w:szCs w:val="24"/>
        </w:rPr>
        <w:t>If th</w:t>
      </w:r>
      <w:r w:rsidR="00EA01F7">
        <w:rPr>
          <w:rFonts w:cstheme="minorHAnsi"/>
          <w:sz w:val="24"/>
          <w:szCs w:val="24"/>
        </w:rPr>
        <w:t>is</w:t>
      </w:r>
      <w:r w:rsidRPr="007C1CD3">
        <w:rPr>
          <w:rFonts w:cstheme="minorHAnsi"/>
          <w:sz w:val="24"/>
          <w:szCs w:val="24"/>
        </w:rPr>
        <w:t xml:space="preserve"> </w:t>
      </w:r>
      <w:r>
        <w:rPr>
          <w:rFonts w:cstheme="minorHAnsi"/>
          <w:sz w:val="24"/>
          <w:szCs w:val="24"/>
        </w:rPr>
        <w:t>Validation</w:t>
      </w:r>
      <w:r w:rsidRPr="007C1CD3">
        <w:rPr>
          <w:rFonts w:cstheme="minorHAnsi"/>
          <w:sz w:val="24"/>
          <w:szCs w:val="24"/>
        </w:rPr>
        <w:t xml:space="preserve"> covers multiple level of provision,</w:t>
      </w:r>
      <w:r>
        <w:rPr>
          <w:rFonts w:cstheme="minorHAnsi"/>
          <w:sz w:val="24"/>
          <w:szCs w:val="24"/>
        </w:rPr>
        <w:t xml:space="preserve"> </w:t>
      </w:r>
      <w:r w:rsidRPr="007C1CD3">
        <w:rPr>
          <w:rFonts w:cstheme="minorHAnsi"/>
          <w:sz w:val="24"/>
          <w:szCs w:val="24"/>
        </w:rPr>
        <w:t xml:space="preserve">then please </w:t>
      </w:r>
      <w:r w:rsidR="00EA01F7">
        <w:rPr>
          <w:rFonts w:cstheme="minorHAnsi"/>
          <w:sz w:val="24"/>
          <w:szCs w:val="24"/>
        </w:rPr>
        <w:t>use this form</w:t>
      </w:r>
      <w:r>
        <w:rPr>
          <w:rFonts w:cstheme="minorHAnsi"/>
          <w:sz w:val="24"/>
          <w:szCs w:val="24"/>
        </w:rPr>
        <w:t xml:space="preserve"> </w:t>
      </w:r>
      <w:r w:rsidRPr="007C1CD3">
        <w:rPr>
          <w:rFonts w:cstheme="minorHAnsi"/>
          <w:sz w:val="24"/>
          <w:szCs w:val="24"/>
        </w:rPr>
        <w:t xml:space="preserve">only to </w:t>
      </w:r>
      <w:r w:rsidR="00EA01F7">
        <w:rPr>
          <w:rFonts w:cstheme="minorHAnsi"/>
          <w:sz w:val="24"/>
          <w:szCs w:val="24"/>
        </w:rPr>
        <w:t xml:space="preserve">comment on the </w:t>
      </w:r>
      <w:r w:rsidRPr="007C1CD3">
        <w:rPr>
          <w:rFonts w:cstheme="minorHAnsi"/>
          <w:sz w:val="24"/>
          <w:szCs w:val="24"/>
        </w:rPr>
        <w:t>postgraduate research</w:t>
      </w:r>
      <w:r>
        <w:rPr>
          <w:rFonts w:cstheme="minorHAnsi"/>
          <w:sz w:val="24"/>
          <w:szCs w:val="24"/>
        </w:rPr>
        <w:t xml:space="preserve"> </w:t>
      </w:r>
      <w:r w:rsidR="00EA01F7">
        <w:rPr>
          <w:rFonts w:cstheme="minorHAnsi"/>
          <w:sz w:val="24"/>
          <w:szCs w:val="24"/>
        </w:rPr>
        <w:t>education provision</w:t>
      </w:r>
      <w:r w:rsidRPr="007C1CD3">
        <w:rPr>
          <w:rFonts w:cstheme="minorHAnsi"/>
          <w:sz w:val="24"/>
          <w:szCs w:val="24"/>
        </w:rPr>
        <w:t xml:space="preserve">. </w:t>
      </w:r>
    </w:p>
    <w:p w14:paraId="6585F63D" w14:textId="77777777" w:rsidR="00EA01F7" w:rsidRPr="007C1CD3" w:rsidRDefault="00EA01F7" w:rsidP="00883512">
      <w:pPr>
        <w:spacing w:before="120" w:after="120" w:line="276" w:lineRule="auto"/>
        <w:rPr>
          <w:rFonts w:cstheme="minorHAnsi"/>
          <w:sz w:val="24"/>
          <w:szCs w:val="24"/>
        </w:rPr>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27B83" w:rsidRPr="007C1CD3" w14:paraId="73D369FB" w14:textId="77777777" w:rsidTr="00421CA2">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11159" w14:textId="75440167" w:rsidR="00727B83" w:rsidRPr="007C1CD3" w:rsidRDefault="00A672C2" w:rsidP="00EA01F7">
            <w:pPr>
              <w:spacing w:before="80" w:after="80"/>
              <w:rPr>
                <w:rFonts w:ascii="Arial" w:hAnsi="Arial" w:cs="Arial"/>
                <w:b/>
                <w:sz w:val="24"/>
                <w:szCs w:val="24"/>
              </w:rPr>
            </w:pPr>
            <w:r w:rsidRPr="007C1CD3">
              <w:rPr>
                <w:rFonts w:ascii="Arial" w:hAnsi="Arial" w:cs="Arial"/>
                <w:b/>
                <w:sz w:val="24"/>
                <w:szCs w:val="24"/>
              </w:rPr>
              <w:t>Please give any suggested questions for the panel meeting with students</w:t>
            </w:r>
            <w:r w:rsidR="00EA01F7">
              <w:rPr>
                <w:rFonts w:ascii="Arial" w:hAnsi="Arial" w:cs="Arial"/>
                <w:b/>
                <w:sz w:val="24"/>
                <w:szCs w:val="24"/>
              </w:rPr>
              <w:t xml:space="preserve"> (where taking place)</w:t>
            </w:r>
          </w:p>
        </w:tc>
      </w:tr>
      <w:tr w:rsidR="00727B83" w:rsidRPr="007C1CD3" w14:paraId="7196599B" w14:textId="77777777" w:rsidTr="2AF5DE2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5B6EEBCC" w14:textId="77777777" w:rsidR="00727B83" w:rsidRPr="007C1CD3" w:rsidRDefault="00727B83" w:rsidP="00D43E47">
            <w:pPr>
              <w:spacing w:before="80" w:after="80"/>
              <w:ind w:left="360" w:hanging="360"/>
              <w:rPr>
                <w:rFonts w:ascii="Arial" w:hAnsi="Arial" w:cs="Arial"/>
                <w:sz w:val="24"/>
                <w:szCs w:val="24"/>
              </w:rPr>
            </w:pPr>
          </w:p>
          <w:p w14:paraId="4958E001" w14:textId="77777777" w:rsidR="00727B83" w:rsidRPr="007C1CD3" w:rsidRDefault="00727B83" w:rsidP="00D43E47">
            <w:pPr>
              <w:spacing w:before="80" w:after="80"/>
              <w:rPr>
                <w:rFonts w:ascii="Arial" w:hAnsi="Arial" w:cs="Arial"/>
                <w:sz w:val="24"/>
                <w:szCs w:val="24"/>
              </w:rPr>
            </w:pPr>
          </w:p>
        </w:tc>
      </w:tr>
      <w:tr w:rsidR="00727B83" w:rsidRPr="007C1CD3" w14:paraId="775D2266" w14:textId="77777777" w:rsidTr="00421CA2">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9587" w14:textId="14BE15D9" w:rsidR="00727B83" w:rsidRPr="007C1CD3" w:rsidRDefault="00A672C2" w:rsidP="006D3D35">
            <w:pPr>
              <w:spacing w:before="80" w:after="80"/>
              <w:ind w:left="360" w:hanging="360"/>
              <w:rPr>
                <w:rFonts w:ascii="Arial" w:hAnsi="Arial" w:cs="Arial"/>
                <w:b/>
                <w:sz w:val="24"/>
                <w:szCs w:val="24"/>
              </w:rPr>
            </w:pPr>
            <w:r w:rsidRPr="007C1CD3">
              <w:rPr>
                <w:rFonts w:ascii="Arial" w:hAnsi="Arial" w:cs="Arial"/>
                <w:b/>
                <w:sz w:val="24"/>
                <w:szCs w:val="24"/>
              </w:rPr>
              <w:t>Please give any suggested questions for the panel meeting with the department</w:t>
            </w:r>
          </w:p>
        </w:tc>
      </w:tr>
      <w:tr w:rsidR="00727B83" w:rsidRPr="007C1CD3" w14:paraId="24E2240A"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AFD9266" w14:textId="77777777" w:rsidR="00727B83" w:rsidRPr="007C1CD3" w:rsidRDefault="00727B83" w:rsidP="00D43E47">
            <w:pPr>
              <w:spacing w:before="80" w:after="80"/>
              <w:ind w:left="360" w:hanging="360"/>
              <w:rPr>
                <w:rFonts w:ascii="Arial" w:hAnsi="Arial" w:cs="Arial"/>
                <w:sz w:val="24"/>
                <w:szCs w:val="24"/>
              </w:rPr>
            </w:pPr>
          </w:p>
          <w:p w14:paraId="7CE629E5" w14:textId="77777777" w:rsidR="00727B83" w:rsidRPr="007C1CD3" w:rsidRDefault="00727B83" w:rsidP="00D43E47">
            <w:pPr>
              <w:spacing w:before="80" w:after="80"/>
              <w:ind w:left="360" w:hanging="360"/>
              <w:rPr>
                <w:rFonts w:ascii="Arial" w:hAnsi="Arial" w:cs="Arial"/>
                <w:sz w:val="24"/>
                <w:szCs w:val="24"/>
              </w:rPr>
            </w:pPr>
          </w:p>
        </w:tc>
      </w:tr>
      <w:tr w:rsidR="00D95BCF" w:rsidRPr="007C1CD3" w14:paraId="2A3F2F2B" w14:textId="77777777" w:rsidTr="00421CA2">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EF379" w14:textId="5C3DB717" w:rsidR="00D95BCF" w:rsidRPr="007C1CD3" w:rsidRDefault="00892BB2" w:rsidP="006D3D35">
            <w:pPr>
              <w:spacing w:before="80" w:after="80"/>
              <w:rPr>
                <w:rFonts w:ascii="Arial" w:hAnsi="Arial" w:cs="Arial"/>
                <w:sz w:val="24"/>
                <w:szCs w:val="24"/>
              </w:rPr>
            </w:pPr>
            <w:r w:rsidRPr="373D1B0B">
              <w:rPr>
                <w:rFonts w:ascii="Arial" w:hAnsi="Arial" w:cs="Arial"/>
                <w:b/>
                <w:bCs/>
                <w:sz w:val="24"/>
                <w:szCs w:val="24"/>
              </w:rPr>
              <w:t xml:space="preserve">Please give any suggested questions for any other groups who are being consulted as part of this </w:t>
            </w:r>
            <w:r>
              <w:rPr>
                <w:rFonts w:ascii="Arial" w:hAnsi="Arial" w:cs="Arial"/>
                <w:b/>
                <w:bCs/>
                <w:sz w:val="24"/>
                <w:szCs w:val="24"/>
              </w:rPr>
              <w:t>Validation</w:t>
            </w:r>
            <w:r w:rsidRPr="373D1B0B">
              <w:rPr>
                <w:rFonts w:ascii="Arial" w:hAnsi="Arial" w:cs="Arial"/>
                <w:sz w:val="24"/>
                <w:szCs w:val="24"/>
              </w:rPr>
              <w:t xml:space="preserve"> (e.g., service users, placement providers, employers. Please consult the </w:t>
            </w:r>
            <w:r>
              <w:rPr>
                <w:rFonts w:ascii="Arial" w:hAnsi="Arial" w:cs="Arial"/>
                <w:sz w:val="24"/>
                <w:szCs w:val="24"/>
              </w:rPr>
              <w:t>Validation</w:t>
            </w:r>
            <w:r w:rsidRPr="373D1B0B">
              <w:rPr>
                <w:rFonts w:ascii="Arial" w:hAnsi="Arial" w:cs="Arial"/>
                <w:sz w:val="24"/>
                <w:szCs w:val="24"/>
              </w:rPr>
              <w:t xml:space="preserve"> agenda if you are not sure if any such additional meetings are being held for this review).</w:t>
            </w:r>
          </w:p>
        </w:tc>
      </w:tr>
      <w:tr w:rsidR="00D95BCF" w:rsidRPr="007C1CD3" w14:paraId="2BF43BB2"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12469A6" w14:textId="77777777" w:rsidR="00D95BCF" w:rsidRDefault="00D95BCF" w:rsidP="00D43E47">
            <w:pPr>
              <w:spacing w:before="80" w:after="80"/>
              <w:ind w:left="360" w:hanging="360"/>
              <w:rPr>
                <w:rFonts w:ascii="Arial" w:hAnsi="Arial" w:cs="Arial"/>
                <w:sz w:val="24"/>
                <w:szCs w:val="24"/>
              </w:rPr>
            </w:pPr>
          </w:p>
          <w:p w14:paraId="55013FAA" w14:textId="4792ADDA" w:rsidR="009B2065" w:rsidRPr="007C1CD3" w:rsidRDefault="009B2065" w:rsidP="00D43E47">
            <w:pPr>
              <w:spacing w:before="80" w:after="80"/>
              <w:ind w:left="360" w:hanging="360"/>
              <w:rPr>
                <w:rFonts w:ascii="Arial" w:hAnsi="Arial" w:cs="Arial"/>
                <w:sz w:val="24"/>
                <w:szCs w:val="24"/>
              </w:rPr>
            </w:pPr>
          </w:p>
        </w:tc>
      </w:tr>
    </w:tbl>
    <w:p w14:paraId="1BEA2408" w14:textId="023E11E2" w:rsidR="00846C63" w:rsidRPr="007C1CD3" w:rsidRDefault="00846C63" w:rsidP="00C148F8">
      <w:pPr>
        <w:tabs>
          <w:tab w:val="left" w:pos="1418"/>
        </w:tabs>
        <w:spacing w:after="0"/>
        <w:jc w:val="both"/>
        <w:rPr>
          <w:rFonts w:ascii="Arial" w:eastAsia="Arial" w:hAnsi="Arial" w:cs="Arial"/>
          <w:sz w:val="24"/>
          <w:szCs w:val="24"/>
        </w:rPr>
      </w:pPr>
    </w:p>
    <w:p w14:paraId="2240BE94" w14:textId="033854B4" w:rsidR="00846C63" w:rsidRPr="007C1CD3" w:rsidRDefault="00846C63" w:rsidP="00C148F8">
      <w:pPr>
        <w:tabs>
          <w:tab w:val="left" w:pos="1418"/>
        </w:tabs>
        <w:spacing w:after="0"/>
        <w:jc w:val="both"/>
        <w:rPr>
          <w:rFonts w:ascii="Arial" w:eastAsia="Arial" w:hAnsi="Arial" w:cs="Arial"/>
          <w:sz w:val="24"/>
          <w:szCs w:val="24"/>
        </w:rPr>
      </w:pPr>
    </w:p>
    <w:p w14:paraId="23162D1F" w14:textId="3915338B" w:rsidR="00846C63" w:rsidRPr="007C1CD3" w:rsidRDefault="00846C63" w:rsidP="00C148F8">
      <w:pPr>
        <w:tabs>
          <w:tab w:val="left" w:pos="1418"/>
        </w:tabs>
        <w:spacing w:after="0"/>
        <w:jc w:val="both"/>
        <w:rPr>
          <w:rFonts w:ascii="Arial" w:eastAsia="Arial" w:hAnsi="Arial" w:cs="Arial"/>
          <w:sz w:val="24"/>
          <w:szCs w:val="24"/>
        </w:rPr>
      </w:pPr>
    </w:p>
    <w:p w14:paraId="7D6723F3" w14:textId="77777777" w:rsidR="00846C63" w:rsidRDefault="00846C63" w:rsidP="00C148F8">
      <w:pPr>
        <w:tabs>
          <w:tab w:val="left" w:pos="1418"/>
        </w:tabs>
        <w:spacing w:after="0"/>
        <w:jc w:val="both"/>
        <w:rPr>
          <w:rFonts w:ascii="Arial" w:eastAsia="Arial" w:hAnsi="Arial" w:cs="Arial"/>
          <w:sz w:val="22"/>
        </w:rPr>
      </w:pPr>
    </w:p>
    <w:p w14:paraId="6901EC92" w14:textId="77777777" w:rsidR="00A672C2" w:rsidRDefault="00A672C2" w:rsidP="00C148F8">
      <w:pPr>
        <w:tabs>
          <w:tab w:val="left" w:pos="1418"/>
        </w:tabs>
        <w:spacing w:after="0"/>
        <w:jc w:val="both"/>
        <w:rPr>
          <w:rFonts w:ascii="Arial" w:eastAsia="Times New Roman" w:hAnsi="Arial" w:cs="Arial"/>
          <w:b/>
          <w:bCs/>
          <w:sz w:val="16"/>
          <w:szCs w:val="20"/>
          <w:lang w:eastAsia="en-GB"/>
        </w:rPr>
      </w:pPr>
      <w:bookmarkStart w:id="6" w:name="_Hlk77766394"/>
    </w:p>
    <w:p w14:paraId="6F98FDD8" w14:textId="16698437" w:rsidR="00C148F8" w:rsidRPr="009D06AE" w:rsidRDefault="00C148F8" w:rsidP="00C148F8">
      <w:pPr>
        <w:tabs>
          <w:tab w:val="left" w:pos="1418"/>
        </w:tabs>
        <w:spacing w:after="0"/>
        <w:jc w:val="both"/>
        <w:rPr>
          <w:rFonts w:ascii="Arial" w:eastAsia="Times New Roman" w:hAnsi="Arial" w:cs="Arial"/>
          <w:b/>
          <w:bCs/>
          <w:sz w:val="24"/>
          <w:szCs w:val="24"/>
          <w:lang w:eastAsia="en-GB"/>
        </w:rPr>
      </w:pPr>
      <w:r w:rsidRPr="009D06AE">
        <w:rPr>
          <w:rFonts w:ascii="Arial" w:eastAsia="Times New Roman" w:hAnsi="Arial" w:cs="Arial"/>
          <w:b/>
          <w:bCs/>
          <w:sz w:val="24"/>
          <w:szCs w:val="24"/>
          <w:lang w:eastAsia="en-GB"/>
        </w:rPr>
        <w:t>Document review information</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7072"/>
      </w:tblGrid>
      <w:tr w:rsidR="00C148F8" w:rsidRPr="009D06AE" w14:paraId="7C204869" w14:textId="77777777" w:rsidTr="00CC058E">
        <w:trPr>
          <w:trHeight w:val="318"/>
        </w:trPr>
        <w:tc>
          <w:tcPr>
            <w:tcW w:w="3397" w:type="dxa"/>
            <w:tcMar>
              <w:top w:w="0" w:type="dxa"/>
              <w:left w:w="108" w:type="dxa"/>
              <w:bottom w:w="0" w:type="dxa"/>
              <w:right w:w="108" w:type="dxa"/>
            </w:tcMar>
            <w:hideMark/>
          </w:tcPr>
          <w:p w14:paraId="5B4F4113"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Document owner</w:t>
            </w:r>
          </w:p>
        </w:tc>
        <w:tc>
          <w:tcPr>
            <w:tcW w:w="7072" w:type="dxa"/>
            <w:tcMar>
              <w:top w:w="0" w:type="dxa"/>
              <w:left w:w="108" w:type="dxa"/>
              <w:bottom w:w="0" w:type="dxa"/>
              <w:right w:w="108" w:type="dxa"/>
            </w:tcMar>
            <w:hideMark/>
          </w:tcPr>
          <w:p w14:paraId="0A806E9E"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Quality and Academic Development Team</w:t>
            </w:r>
          </w:p>
        </w:tc>
      </w:tr>
      <w:tr w:rsidR="00C148F8" w:rsidRPr="009D06AE" w14:paraId="24C856CA" w14:textId="77777777" w:rsidTr="00CC058E">
        <w:trPr>
          <w:trHeight w:val="266"/>
        </w:trPr>
        <w:tc>
          <w:tcPr>
            <w:tcW w:w="3397" w:type="dxa"/>
            <w:tcMar>
              <w:top w:w="0" w:type="dxa"/>
              <w:left w:w="108" w:type="dxa"/>
              <w:bottom w:w="0" w:type="dxa"/>
              <w:right w:w="108" w:type="dxa"/>
            </w:tcMar>
            <w:hideMark/>
          </w:tcPr>
          <w:p w14:paraId="7D86DA01"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Document last reviewed by</w:t>
            </w:r>
          </w:p>
        </w:tc>
        <w:tc>
          <w:tcPr>
            <w:tcW w:w="7072" w:type="dxa"/>
            <w:tcMar>
              <w:top w:w="0" w:type="dxa"/>
              <w:left w:w="108" w:type="dxa"/>
              <w:bottom w:w="0" w:type="dxa"/>
              <w:right w:w="108" w:type="dxa"/>
            </w:tcMar>
            <w:hideMark/>
          </w:tcPr>
          <w:p w14:paraId="39664DED" w14:textId="0B633CFA" w:rsidR="00C148F8" w:rsidRPr="009D06AE" w:rsidRDefault="00EA01F7" w:rsidP="00977335">
            <w:pPr>
              <w:tabs>
                <w:tab w:val="left" w:pos="1418"/>
              </w:tabs>
              <w:spacing w:after="0" w:line="276" w:lineRule="auto"/>
              <w:rPr>
                <w:rFonts w:ascii="Arial" w:eastAsia="Times New Roman" w:hAnsi="Arial" w:cs="Arial"/>
                <w:sz w:val="24"/>
                <w:szCs w:val="24"/>
              </w:rPr>
            </w:pPr>
            <w:r>
              <w:rPr>
                <w:rFonts w:ascii="Arial" w:eastAsia="Times New Roman" w:hAnsi="Arial" w:cs="Arial"/>
                <w:sz w:val="24"/>
                <w:szCs w:val="24"/>
              </w:rPr>
              <w:t xml:space="preserve">Laura Ruddick </w:t>
            </w:r>
            <w:r>
              <w:rPr>
                <w:rFonts w:ascii="Arial" w:eastAsia="Times New Roman" w:hAnsi="Arial" w:cs="Arial"/>
                <w:sz w:val="24"/>
                <w:szCs w:val="24"/>
              </w:rPr>
              <w:t>(</w:t>
            </w:r>
            <w:r>
              <w:rPr>
                <w:rFonts w:ascii="Arial" w:eastAsia="Times New Roman" w:hAnsi="Arial" w:cs="Arial"/>
                <w:sz w:val="24"/>
                <w:szCs w:val="24"/>
              </w:rPr>
              <w:t>Senior P</w:t>
            </w:r>
            <w:r>
              <w:rPr>
                <w:rFonts w:ascii="Arial" w:eastAsia="Times New Roman" w:hAnsi="Arial" w:cs="Arial"/>
                <w:sz w:val="24"/>
                <w:szCs w:val="24"/>
              </w:rPr>
              <w:t xml:space="preserve">ostgraduate </w:t>
            </w:r>
            <w:r>
              <w:rPr>
                <w:rFonts w:ascii="Arial" w:eastAsia="Times New Roman" w:hAnsi="Arial" w:cs="Arial"/>
                <w:sz w:val="24"/>
                <w:szCs w:val="24"/>
              </w:rPr>
              <w:t>R</w:t>
            </w:r>
            <w:r>
              <w:rPr>
                <w:rFonts w:ascii="Arial" w:eastAsia="Times New Roman" w:hAnsi="Arial" w:cs="Arial"/>
                <w:sz w:val="24"/>
                <w:szCs w:val="24"/>
              </w:rPr>
              <w:t xml:space="preserve">esearch </w:t>
            </w:r>
            <w:r>
              <w:rPr>
                <w:rFonts w:ascii="Arial" w:eastAsia="Times New Roman" w:hAnsi="Arial" w:cs="Arial"/>
                <w:sz w:val="24"/>
                <w:szCs w:val="24"/>
              </w:rPr>
              <w:t>E</w:t>
            </w:r>
            <w:r>
              <w:rPr>
                <w:rFonts w:ascii="Arial" w:eastAsia="Times New Roman" w:hAnsi="Arial" w:cs="Arial"/>
                <w:sz w:val="24"/>
                <w:szCs w:val="24"/>
              </w:rPr>
              <w:t>ducation</w:t>
            </w:r>
            <w:r>
              <w:rPr>
                <w:rFonts w:ascii="Arial" w:eastAsia="Times New Roman" w:hAnsi="Arial" w:cs="Arial"/>
                <w:sz w:val="24"/>
                <w:szCs w:val="24"/>
              </w:rPr>
              <w:t xml:space="preserve"> Manager</w:t>
            </w:r>
            <w:r>
              <w:rPr>
                <w:rFonts w:ascii="Arial" w:eastAsia="Times New Roman" w:hAnsi="Arial" w:cs="Arial"/>
                <w:sz w:val="24"/>
                <w:szCs w:val="24"/>
              </w:rPr>
              <w:t>)</w:t>
            </w:r>
            <w:r>
              <w:rPr>
                <w:rFonts w:ascii="Arial" w:eastAsia="Times New Roman" w:hAnsi="Arial" w:cs="Arial"/>
                <w:sz w:val="24"/>
                <w:szCs w:val="24"/>
              </w:rPr>
              <w:t xml:space="preserve"> and </w:t>
            </w:r>
            <w:r w:rsidR="002B7E8E" w:rsidRPr="009D06AE">
              <w:rPr>
                <w:rFonts w:ascii="Arial" w:eastAsia="Times New Roman" w:hAnsi="Arial" w:cs="Arial"/>
                <w:sz w:val="24"/>
                <w:szCs w:val="24"/>
              </w:rPr>
              <w:t xml:space="preserve">Aminah Suhail </w:t>
            </w:r>
            <w:r>
              <w:rPr>
                <w:rFonts w:ascii="Arial" w:eastAsia="Times New Roman" w:hAnsi="Arial" w:cs="Arial"/>
                <w:sz w:val="24"/>
                <w:szCs w:val="24"/>
              </w:rPr>
              <w:t>(</w:t>
            </w:r>
            <w:r w:rsidR="009D06AE">
              <w:rPr>
                <w:rFonts w:ascii="Arial" w:eastAsia="Times New Roman" w:hAnsi="Arial" w:cs="Arial"/>
                <w:sz w:val="24"/>
                <w:szCs w:val="24"/>
              </w:rPr>
              <w:t>Quality and Academic Development Manager</w:t>
            </w:r>
            <w:r>
              <w:rPr>
                <w:rFonts w:ascii="Arial" w:eastAsia="Times New Roman" w:hAnsi="Arial" w:cs="Arial"/>
                <w:sz w:val="24"/>
                <w:szCs w:val="24"/>
              </w:rPr>
              <w:t>)</w:t>
            </w:r>
          </w:p>
        </w:tc>
      </w:tr>
      <w:tr w:rsidR="00C148F8" w:rsidRPr="009D06AE" w14:paraId="7339CDE1" w14:textId="77777777" w:rsidTr="00A57090">
        <w:trPr>
          <w:trHeight w:val="300"/>
        </w:trPr>
        <w:tc>
          <w:tcPr>
            <w:tcW w:w="3397" w:type="dxa"/>
            <w:tcMar>
              <w:top w:w="0" w:type="dxa"/>
              <w:left w:w="108" w:type="dxa"/>
              <w:bottom w:w="0" w:type="dxa"/>
              <w:right w:w="108" w:type="dxa"/>
            </w:tcMar>
            <w:hideMark/>
          </w:tcPr>
          <w:p w14:paraId="34B6471E"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Date last reviewed</w:t>
            </w:r>
          </w:p>
        </w:tc>
        <w:tc>
          <w:tcPr>
            <w:tcW w:w="7072" w:type="dxa"/>
            <w:tcMar>
              <w:top w:w="0" w:type="dxa"/>
              <w:left w:w="108" w:type="dxa"/>
              <w:bottom w:w="0" w:type="dxa"/>
              <w:right w:w="108" w:type="dxa"/>
            </w:tcMar>
            <w:hideMark/>
          </w:tcPr>
          <w:p w14:paraId="4FD32B88" w14:textId="52B1EA89" w:rsidR="00C148F8" w:rsidRPr="009D06AE" w:rsidRDefault="00892BB2" w:rsidP="00977335">
            <w:pPr>
              <w:tabs>
                <w:tab w:val="left" w:pos="1418"/>
              </w:tabs>
              <w:spacing w:after="0" w:line="276" w:lineRule="auto"/>
              <w:jc w:val="both"/>
              <w:rPr>
                <w:rFonts w:ascii="Arial" w:eastAsia="Times New Roman" w:hAnsi="Arial" w:cs="Arial"/>
                <w:sz w:val="24"/>
                <w:szCs w:val="24"/>
              </w:rPr>
            </w:pPr>
            <w:r>
              <w:rPr>
                <w:rFonts w:ascii="Arial" w:eastAsia="Times New Roman" w:hAnsi="Arial" w:cs="Arial"/>
                <w:sz w:val="24"/>
                <w:szCs w:val="24"/>
              </w:rPr>
              <w:t>August 202</w:t>
            </w:r>
            <w:r w:rsidR="00EA01F7">
              <w:rPr>
                <w:rFonts w:ascii="Arial" w:eastAsia="Times New Roman" w:hAnsi="Arial" w:cs="Arial"/>
                <w:sz w:val="24"/>
                <w:szCs w:val="24"/>
              </w:rPr>
              <w:t>4</w:t>
            </w:r>
          </w:p>
        </w:tc>
      </w:tr>
      <w:tr w:rsidR="00C148F8" w:rsidRPr="009D06AE" w14:paraId="7E8FE53E" w14:textId="77777777" w:rsidTr="00A57090">
        <w:trPr>
          <w:trHeight w:val="300"/>
        </w:trPr>
        <w:tc>
          <w:tcPr>
            <w:tcW w:w="3397" w:type="dxa"/>
            <w:tcMar>
              <w:top w:w="0" w:type="dxa"/>
              <w:left w:w="108" w:type="dxa"/>
              <w:bottom w:w="0" w:type="dxa"/>
              <w:right w:w="108" w:type="dxa"/>
            </w:tcMar>
            <w:hideMark/>
          </w:tcPr>
          <w:p w14:paraId="0B9C29E7"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Review frequency</w:t>
            </w:r>
          </w:p>
        </w:tc>
        <w:tc>
          <w:tcPr>
            <w:tcW w:w="7072" w:type="dxa"/>
            <w:tcMar>
              <w:top w:w="0" w:type="dxa"/>
              <w:left w:w="108" w:type="dxa"/>
              <w:bottom w:w="0" w:type="dxa"/>
              <w:right w:w="108" w:type="dxa"/>
            </w:tcMar>
            <w:hideMark/>
          </w:tcPr>
          <w:p w14:paraId="01002B75"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Annually</w:t>
            </w:r>
          </w:p>
        </w:tc>
      </w:tr>
      <w:bookmarkEnd w:id="6"/>
    </w:tbl>
    <w:p w14:paraId="1E4CAA9C" w14:textId="77777777" w:rsidR="00A3296E" w:rsidRPr="009D06AE" w:rsidRDefault="00A3296E" w:rsidP="00846C63">
      <w:pPr>
        <w:spacing w:after="0"/>
        <w:rPr>
          <w:rFonts w:cstheme="minorHAnsi"/>
          <w:sz w:val="24"/>
          <w:szCs w:val="24"/>
        </w:rPr>
      </w:pPr>
    </w:p>
    <w:sectPr w:rsidR="00A3296E" w:rsidRPr="009D06AE" w:rsidSect="00430C50">
      <w:footerReference w:type="default" r:id="rId11"/>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EB2D" w14:textId="77777777" w:rsidR="000F5A47" w:rsidRDefault="000F5A47" w:rsidP="00231365">
      <w:pPr>
        <w:spacing w:after="0"/>
      </w:pPr>
      <w:r>
        <w:separator/>
      </w:r>
    </w:p>
  </w:endnote>
  <w:endnote w:type="continuationSeparator" w:id="0">
    <w:p w14:paraId="5653C577" w14:textId="77777777" w:rsidR="000F5A47" w:rsidRDefault="000F5A47" w:rsidP="00231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3922"/>
      <w:docPartObj>
        <w:docPartGallery w:val="Page Numbers (Bottom of Page)"/>
        <w:docPartUnique/>
      </w:docPartObj>
    </w:sdtPr>
    <w:sdtEndPr>
      <w:rPr>
        <w:noProof/>
      </w:rPr>
    </w:sdtEndPr>
    <w:sdtContent>
      <w:p w14:paraId="657E9022" w14:textId="482BFAC0" w:rsidR="00846C63" w:rsidRDefault="00846C63" w:rsidP="000621F5">
        <w:pPr>
          <w:spacing w:before="120" w:after="120" w:line="360" w:lineRule="auto"/>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A3F6573" w14:textId="23CE6416" w:rsidR="000621F5" w:rsidRPr="000621F5" w:rsidRDefault="000621F5" w:rsidP="000621F5">
    <w:pPr>
      <w:spacing w:before="120" w:after="120" w:line="360" w:lineRule="auto"/>
      <w:rPr>
        <w:rFonts w:cstheme="minorHAnsi"/>
        <w:i/>
        <w:iCs/>
        <w:sz w:val="18"/>
        <w:szCs w:val="18"/>
      </w:rPr>
    </w:pPr>
    <w:r>
      <w:rPr>
        <w:rFonts w:cstheme="minorHAnsi"/>
        <w:i/>
        <w:iCs/>
        <w:sz w:val="18"/>
        <w:szCs w:val="18"/>
      </w:rPr>
      <w:t>*Where this document refers to ‘students’, this encompasses all learners, including students undertaking flexible or part-time study, and apprentices.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16A5" w14:textId="77777777" w:rsidR="000F5A47" w:rsidRDefault="000F5A47" w:rsidP="00231365">
      <w:pPr>
        <w:spacing w:after="0"/>
      </w:pPr>
      <w:r>
        <w:separator/>
      </w:r>
    </w:p>
  </w:footnote>
  <w:footnote w:type="continuationSeparator" w:id="0">
    <w:p w14:paraId="2B933D47" w14:textId="77777777" w:rsidR="000F5A47" w:rsidRDefault="000F5A47" w:rsidP="002313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50E666D"/>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F1318F"/>
    <w:multiLevelType w:val="hybridMultilevel"/>
    <w:tmpl w:val="FC9EC788"/>
    <w:lvl w:ilvl="0" w:tplc="50DC7FEC">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3070D"/>
    <w:multiLevelType w:val="hybridMultilevel"/>
    <w:tmpl w:val="36EC464C"/>
    <w:lvl w:ilvl="0" w:tplc="ED7AFF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81A65"/>
    <w:multiLevelType w:val="hybridMultilevel"/>
    <w:tmpl w:val="544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257A6"/>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4F5D66"/>
    <w:multiLevelType w:val="hybridMultilevel"/>
    <w:tmpl w:val="971A5F3E"/>
    <w:lvl w:ilvl="0" w:tplc="54A2259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1137DA"/>
    <w:multiLevelType w:val="hybridMultilevel"/>
    <w:tmpl w:val="833068E0"/>
    <w:lvl w:ilvl="0" w:tplc="6AF83A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679D0"/>
    <w:multiLevelType w:val="hybridMultilevel"/>
    <w:tmpl w:val="04382FC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0A31"/>
    <w:multiLevelType w:val="hybridMultilevel"/>
    <w:tmpl w:val="47666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85156B"/>
    <w:multiLevelType w:val="hybridMultilevel"/>
    <w:tmpl w:val="422E6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B65389"/>
    <w:multiLevelType w:val="hybridMultilevel"/>
    <w:tmpl w:val="E0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018F0"/>
    <w:multiLevelType w:val="hybridMultilevel"/>
    <w:tmpl w:val="C87E1782"/>
    <w:lvl w:ilvl="0" w:tplc="4CBE7EDA">
      <w:start w:val="1"/>
      <w:numFmt w:val="bullet"/>
      <w:lvlText w:val=""/>
      <w:lvlJc w:val="left"/>
      <w:pPr>
        <w:tabs>
          <w:tab w:val="num" w:pos="720"/>
        </w:tabs>
        <w:ind w:left="720" w:hanging="360"/>
      </w:pPr>
      <w:rPr>
        <w:rFonts w:ascii="Wingdings" w:hAnsi="Wingdings" w:hint="default"/>
      </w:rPr>
    </w:lvl>
    <w:lvl w:ilvl="1" w:tplc="06A4169A" w:tentative="1">
      <w:start w:val="1"/>
      <w:numFmt w:val="bullet"/>
      <w:lvlText w:val=""/>
      <w:lvlJc w:val="left"/>
      <w:pPr>
        <w:tabs>
          <w:tab w:val="num" w:pos="1440"/>
        </w:tabs>
        <w:ind w:left="1440" w:hanging="360"/>
      </w:pPr>
      <w:rPr>
        <w:rFonts w:ascii="Wingdings" w:hAnsi="Wingdings" w:hint="default"/>
      </w:rPr>
    </w:lvl>
    <w:lvl w:ilvl="2" w:tplc="5ADE88CE" w:tentative="1">
      <w:start w:val="1"/>
      <w:numFmt w:val="bullet"/>
      <w:lvlText w:val=""/>
      <w:lvlJc w:val="left"/>
      <w:pPr>
        <w:tabs>
          <w:tab w:val="num" w:pos="2160"/>
        </w:tabs>
        <w:ind w:left="2160" w:hanging="360"/>
      </w:pPr>
      <w:rPr>
        <w:rFonts w:ascii="Wingdings" w:hAnsi="Wingdings" w:hint="default"/>
      </w:rPr>
    </w:lvl>
    <w:lvl w:ilvl="3" w:tplc="BCEC4284" w:tentative="1">
      <w:start w:val="1"/>
      <w:numFmt w:val="bullet"/>
      <w:lvlText w:val=""/>
      <w:lvlJc w:val="left"/>
      <w:pPr>
        <w:tabs>
          <w:tab w:val="num" w:pos="2880"/>
        </w:tabs>
        <w:ind w:left="2880" w:hanging="360"/>
      </w:pPr>
      <w:rPr>
        <w:rFonts w:ascii="Wingdings" w:hAnsi="Wingdings" w:hint="default"/>
      </w:rPr>
    </w:lvl>
    <w:lvl w:ilvl="4" w:tplc="18F24172" w:tentative="1">
      <w:start w:val="1"/>
      <w:numFmt w:val="bullet"/>
      <w:lvlText w:val=""/>
      <w:lvlJc w:val="left"/>
      <w:pPr>
        <w:tabs>
          <w:tab w:val="num" w:pos="3600"/>
        </w:tabs>
        <w:ind w:left="3600" w:hanging="360"/>
      </w:pPr>
      <w:rPr>
        <w:rFonts w:ascii="Wingdings" w:hAnsi="Wingdings" w:hint="default"/>
      </w:rPr>
    </w:lvl>
    <w:lvl w:ilvl="5" w:tplc="017C41E0" w:tentative="1">
      <w:start w:val="1"/>
      <w:numFmt w:val="bullet"/>
      <w:lvlText w:val=""/>
      <w:lvlJc w:val="left"/>
      <w:pPr>
        <w:tabs>
          <w:tab w:val="num" w:pos="4320"/>
        </w:tabs>
        <w:ind w:left="4320" w:hanging="360"/>
      </w:pPr>
      <w:rPr>
        <w:rFonts w:ascii="Wingdings" w:hAnsi="Wingdings" w:hint="default"/>
      </w:rPr>
    </w:lvl>
    <w:lvl w:ilvl="6" w:tplc="B16C0338" w:tentative="1">
      <w:start w:val="1"/>
      <w:numFmt w:val="bullet"/>
      <w:lvlText w:val=""/>
      <w:lvlJc w:val="left"/>
      <w:pPr>
        <w:tabs>
          <w:tab w:val="num" w:pos="5040"/>
        </w:tabs>
        <w:ind w:left="5040" w:hanging="360"/>
      </w:pPr>
      <w:rPr>
        <w:rFonts w:ascii="Wingdings" w:hAnsi="Wingdings" w:hint="default"/>
      </w:rPr>
    </w:lvl>
    <w:lvl w:ilvl="7" w:tplc="D898E3C8" w:tentative="1">
      <w:start w:val="1"/>
      <w:numFmt w:val="bullet"/>
      <w:lvlText w:val=""/>
      <w:lvlJc w:val="left"/>
      <w:pPr>
        <w:tabs>
          <w:tab w:val="num" w:pos="5760"/>
        </w:tabs>
        <w:ind w:left="5760" w:hanging="360"/>
      </w:pPr>
      <w:rPr>
        <w:rFonts w:ascii="Wingdings" w:hAnsi="Wingdings" w:hint="default"/>
      </w:rPr>
    </w:lvl>
    <w:lvl w:ilvl="8" w:tplc="1BEEE1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97228"/>
    <w:multiLevelType w:val="hybridMultilevel"/>
    <w:tmpl w:val="6AAA84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BDB664B"/>
    <w:multiLevelType w:val="hybridMultilevel"/>
    <w:tmpl w:val="2FDC97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4568726">
    <w:abstractNumId w:val="15"/>
  </w:num>
  <w:num w:numId="2" w16cid:durableId="879245596">
    <w:abstractNumId w:val="0"/>
  </w:num>
  <w:num w:numId="3" w16cid:durableId="15310657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88803">
    <w:abstractNumId w:val="14"/>
  </w:num>
  <w:num w:numId="5" w16cid:durableId="383916107">
    <w:abstractNumId w:val="2"/>
  </w:num>
  <w:num w:numId="6" w16cid:durableId="370231370">
    <w:abstractNumId w:val="7"/>
  </w:num>
  <w:num w:numId="7" w16cid:durableId="88085861">
    <w:abstractNumId w:val="4"/>
  </w:num>
  <w:num w:numId="8" w16cid:durableId="1183738310">
    <w:abstractNumId w:val="8"/>
  </w:num>
  <w:num w:numId="9" w16cid:durableId="206072202">
    <w:abstractNumId w:val="10"/>
  </w:num>
  <w:num w:numId="10" w16cid:durableId="590620696">
    <w:abstractNumId w:val="15"/>
  </w:num>
  <w:num w:numId="11" w16cid:durableId="107817760">
    <w:abstractNumId w:val="3"/>
  </w:num>
  <w:num w:numId="12" w16cid:durableId="585503194">
    <w:abstractNumId w:val="1"/>
  </w:num>
  <w:num w:numId="13" w16cid:durableId="410083133">
    <w:abstractNumId w:val="15"/>
  </w:num>
  <w:num w:numId="14" w16cid:durableId="250551608">
    <w:abstractNumId w:val="15"/>
  </w:num>
  <w:num w:numId="15" w16cid:durableId="1345061036">
    <w:abstractNumId w:val="15"/>
  </w:num>
  <w:num w:numId="16" w16cid:durableId="230845486">
    <w:abstractNumId w:val="15"/>
  </w:num>
  <w:num w:numId="17" w16cid:durableId="727344488">
    <w:abstractNumId w:val="15"/>
  </w:num>
  <w:num w:numId="18" w16cid:durableId="449083040">
    <w:abstractNumId w:val="15"/>
  </w:num>
  <w:num w:numId="19" w16cid:durableId="2093887155">
    <w:abstractNumId w:val="11"/>
  </w:num>
  <w:num w:numId="20" w16cid:durableId="221910209">
    <w:abstractNumId w:val="15"/>
  </w:num>
  <w:num w:numId="21" w16cid:durableId="731275257">
    <w:abstractNumId w:val="15"/>
  </w:num>
  <w:num w:numId="22" w16cid:durableId="1153449574">
    <w:abstractNumId w:val="12"/>
  </w:num>
  <w:num w:numId="23" w16cid:durableId="1140882670">
    <w:abstractNumId w:val="15"/>
  </w:num>
  <w:num w:numId="24" w16cid:durableId="1937402238">
    <w:abstractNumId w:val="15"/>
  </w:num>
  <w:num w:numId="25" w16cid:durableId="59864805">
    <w:abstractNumId w:val="15"/>
  </w:num>
  <w:num w:numId="26" w16cid:durableId="688289535">
    <w:abstractNumId w:val="15"/>
  </w:num>
  <w:num w:numId="27" w16cid:durableId="1396976049">
    <w:abstractNumId w:val="15"/>
  </w:num>
  <w:num w:numId="28" w16cid:durableId="1228607284">
    <w:abstractNumId w:val="9"/>
  </w:num>
  <w:num w:numId="29" w16cid:durableId="397215252">
    <w:abstractNumId w:val="5"/>
  </w:num>
  <w:num w:numId="30" w16cid:durableId="1388994442">
    <w:abstractNumId w:val="15"/>
  </w:num>
  <w:num w:numId="31" w16cid:durableId="161361971">
    <w:abstractNumId w:val="15"/>
  </w:num>
  <w:num w:numId="32" w16cid:durableId="1778593844">
    <w:abstractNumId w:val="6"/>
  </w:num>
  <w:num w:numId="33" w16cid:durableId="180047953">
    <w:abstractNumId w:val="15"/>
  </w:num>
  <w:num w:numId="34" w16cid:durableId="956104756">
    <w:abstractNumId w:val="17"/>
  </w:num>
  <w:num w:numId="35" w16cid:durableId="131433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15698"/>
    <w:rsid w:val="0005046D"/>
    <w:rsid w:val="000621F5"/>
    <w:rsid w:val="0008128B"/>
    <w:rsid w:val="0009359E"/>
    <w:rsid w:val="000F5A47"/>
    <w:rsid w:val="00104BCF"/>
    <w:rsid w:val="00107868"/>
    <w:rsid w:val="00116A9D"/>
    <w:rsid w:val="00127418"/>
    <w:rsid w:val="00153C5C"/>
    <w:rsid w:val="001671D7"/>
    <w:rsid w:val="0016758B"/>
    <w:rsid w:val="00170A02"/>
    <w:rsid w:val="001756AB"/>
    <w:rsid w:val="001A01E6"/>
    <w:rsid w:val="001C270C"/>
    <w:rsid w:val="001D74B7"/>
    <w:rsid w:val="00207E38"/>
    <w:rsid w:val="00216511"/>
    <w:rsid w:val="00227E66"/>
    <w:rsid w:val="00230AEF"/>
    <w:rsid w:val="00231365"/>
    <w:rsid w:val="002406C7"/>
    <w:rsid w:val="00246C48"/>
    <w:rsid w:val="0025420A"/>
    <w:rsid w:val="00260E32"/>
    <w:rsid w:val="002622BC"/>
    <w:rsid w:val="002B233B"/>
    <w:rsid w:val="002B7E8E"/>
    <w:rsid w:val="002C4C21"/>
    <w:rsid w:val="002C545D"/>
    <w:rsid w:val="002C65F1"/>
    <w:rsid w:val="002C7A83"/>
    <w:rsid w:val="002F3FBA"/>
    <w:rsid w:val="00312056"/>
    <w:rsid w:val="00320F0A"/>
    <w:rsid w:val="0033016F"/>
    <w:rsid w:val="00356301"/>
    <w:rsid w:val="003733D8"/>
    <w:rsid w:val="003801D8"/>
    <w:rsid w:val="00386A75"/>
    <w:rsid w:val="00390255"/>
    <w:rsid w:val="003B56C1"/>
    <w:rsid w:val="003D7B87"/>
    <w:rsid w:val="003F5923"/>
    <w:rsid w:val="00421CA2"/>
    <w:rsid w:val="0042790A"/>
    <w:rsid w:val="00430C50"/>
    <w:rsid w:val="00453E97"/>
    <w:rsid w:val="00455610"/>
    <w:rsid w:val="00483E3F"/>
    <w:rsid w:val="00485246"/>
    <w:rsid w:val="00485EDD"/>
    <w:rsid w:val="004910F6"/>
    <w:rsid w:val="00491835"/>
    <w:rsid w:val="004A4E6B"/>
    <w:rsid w:val="004D1C0B"/>
    <w:rsid w:val="004E0344"/>
    <w:rsid w:val="00516568"/>
    <w:rsid w:val="005324C0"/>
    <w:rsid w:val="00534A0F"/>
    <w:rsid w:val="00537DB7"/>
    <w:rsid w:val="005601B8"/>
    <w:rsid w:val="00576582"/>
    <w:rsid w:val="0058748A"/>
    <w:rsid w:val="00594605"/>
    <w:rsid w:val="005A2BB2"/>
    <w:rsid w:val="005B486D"/>
    <w:rsid w:val="005F2B9A"/>
    <w:rsid w:val="005F7191"/>
    <w:rsid w:val="00605FDF"/>
    <w:rsid w:val="006203A6"/>
    <w:rsid w:val="00636D0A"/>
    <w:rsid w:val="0066617B"/>
    <w:rsid w:val="0066739D"/>
    <w:rsid w:val="00677141"/>
    <w:rsid w:val="006A0FE2"/>
    <w:rsid w:val="006A3B7D"/>
    <w:rsid w:val="006B3C19"/>
    <w:rsid w:val="006B60C3"/>
    <w:rsid w:val="006C027A"/>
    <w:rsid w:val="006D0907"/>
    <w:rsid w:val="006D3D35"/>
    <w:rsid w:val="006D61EA"/>
    <w:rsid w:val="0071592A"/>
    <w:rsid w:val="00727B83"/>
    <w:rsid w:val="00744F13"/>
    <w:rsid w:val="00761F5B"/>
    <w:rsid w:val="00764874"/>
    <w:rsid w:val="00784AF1"/>
    <w:rsid w:val="007B61CA"/>
    <w:rsid w:val="007C0E6A"/>
    <w:rsid w:val="007C1CD3"/>
    <w:rsid w:val="007C5388"/>
    <w:rsid w:val="007E17EB"/>
    <w:rsid w:val="007F1DBB"/>
    <w:rsid w:val="007F2CF0"/>
    <w:rsid w:val="008076C8"/>
    <w:rsid w:val="00846C63"/>
    <w:rsid w:val="00860883"/>
    <w:rsid w:val="0086131B"/>
    <w:rsid w:val="0087337D"/>
    <w:rsid w:val="00883512"/>
    <w:rsid w:val="00892480"/>
    <w:rsid w:val="00892BB2"/>
    <w:rsid w:val="0089307E"/>
    <w:rsid w:val="008A35BE"/>
    <w:rsid w:val="008B01DB"/>
    <w:rsid w:val="008B098A"/>
    <w:rsid w:val="008C2FA4"/>
    <w:rsid w:val="008D6D57"/>
    <w:rsid w:val="008D79D8"/>
    <w:rsid w:val="00902074"/>
    <w:rsid w:val="00922897"/>
    <w:rsid w:val="00923041"/>
    <w:rsid w:val="00926241"/>
    <w:rsid w:val="00973D4B"/>
    <w:rsid w:val="00975E5B"/>
    <w:rsid w:val="0099301F"/>
    <w:rsid w:val="009B2065"/>
    <w:rsid w:val="009C5CF7"/>
    <w:rsid w:val="009D06AE"/>
    <w:rsid w:val="009E513D"/>
    <w:rsid w:val="009E597E"/>
    <w:rsid w:val="009F6EAA"/>
    <w:rsid w:val="00A24D9D"/>
    <w:rsid w:val="00A3296E"/>
    <w:rsid w:val="00A32B42"/>
    <w:rsid w:val="00A57090"/>
    <w:rsid w:val="00A672C2"/>
    <w:rsid w:val="00A67901"/>
    <w:rsid w:val="00A779C7"/>
    <w:rsid w:val="00A96C56"/>
    <w:rsid w:val="00AB414C"/>
    <w:rsid w:val="00AC4F0C"/>
    <w:rsid w:val="00AC6938"/>
    <w:rsid w:val="00AD2BBB"/>
    <w:rsid w:val="00AD3EA3"/>
    <w:rsid w:val="00B05A96"/>
    <w:rsid w:val="00B13FD4"/>
    <w:rsid w:val="00B507C6"/>
    <w:rsid w:val="00B60DC6"/>
    <w:rsid w:val="00B617D6"/>
    <w:rsid w:val="00B8237B"/>
    <w:rsid w:val="00B91AB1"/>
    <w:rsid w:val="00BA6000"/>
    <w:rsid w:val="00BB3674"/>
    <w:rsid w:val="00BC556A"/>
    <w:rsid w:val="00BC6A59"/>
    <w:rsid w:val="00BE044A"/>
    <w:rsid w:val="00BF2500"/>
    <w:rsid w:val="00C148F8"/>
    <w:rsid w:val="00C41879"/>
    <w:rsid w:val="00C6435E"/>
    <w:rsid w:val="00C71F48"/>
    <w:rsid w:val="00C7371B"/>
    <w:rsid w:val="00C80116"/>
    <w:rsid w:val="00C941A1"/>
    <w:rsid w:val="00CA1017"/>
    <w:rsid w:val="00CA1118"/>
    <w:rsid w:val="00CB0148"/>
    <w:rsid w:val="00CC058E"/>
    <w:rsid w:val="00CC6E87"/>
    <w:rsid w:val="00CF614B"/>
    <w:rsid w:val="00D06199"/>
    <w:rsid w:val="00D1432E"/>
    <w:rsid w:val="00D301E6"/>
    <w:rsid w:val="00D32E9F"/>
    <w:rsid w:val="00D42BCD"/>
    <w:rsid w:val="00D45820"/>
    <w:rsid w:val="00D524FF"/>
    <w:rsid w:val="00D600CC"/>
    <w:rsid w:val="00D723FB"/>
    <w:rsid w:val="00D95BCF"/>
    <w:rsid w:val="00DE29DE"/>
    <w:rsid w:val="00DE335E"/>
    <w:rsid w:val="00DE4596"/>
    <w:rsid w:val="00E02815"/>
    <w:rsid w:val="00E11410"/>
    <w:rsid w:val="00E133A7"/>
    <w:rsid w:val="00E16D21"/>
    <w:rsid w:val="00E225EA"/>
    <w:rsid w:val="00E42C66"/>
    <w:rsid w:val="00E71139"/>
    <w:rsid w:val="00E74475"/>
    <w:rsid w:val="00E813F1"/>
    <w:rsid w:val="00EA01F7"/>
    <w:rsid w:val="00EA3513"/>
    <w:rsid w:val="00EA770D"/>
    <w:rsid w:val="00EC47B1"/>
    <w:rsid w:val="00ED3A32"/>
    <w:rsid w:val="00EE6D7C"/>
    <w:rsid w:val="00EF5A1D"/>
    <w:rsid w:val="00EF6237"/>
    <w:rsid w:val="00F063B6"/>
    <w:rsid w:val="00F1791E"/>
    <w:rsid w:val="00F42A1B"/>
    <w:rsid w:val="00F762EF"/>
    <w:rsid w:val="00F82556"/>
    <w:rsid w:val="00F85451"/>
    <w:rsid w:val="00F902D0"/>
    <w:rsid w:val="00FB2110"/>
    <w:rsid w:val="00FB2EA9"/>
    <w:rsid w:val="00FD474E"/>
    <w:rsid w:val="01176F56"/>
    <w:rsid w:val="1D0AC2C8"/>
    <w:rsid w:val="1F85F4F9"/>
    <w:rsid w:val="2A523D3E"/>
    <w:rsid w:val="2AF5DE28"/>
    <w:rsid w:val="5803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B8BDD"/>
  <w15:docId w15:val="{2BE64CD2-6228-41E3-8087-B0F1DDFA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customStyle="1" w:styleId="GridTable5Dark-Accent61">
    <w:name w:val="Grid Table 5 Dark - Accent 61"/>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3B56C1"/>
    <w:rPr>
      <w:sz w:val="16"/>
      <w:szCs w:val="16"/>
    </w:rPr>
  </w:style>
  <w:style w:type="paragraph" w:styleId="CommentText">
    <w:name w:val="annotation text"/>
    <w:basedOn w:val="Normal"/>
    <w:link w:val="CommentTextChar"/>
    <w:uiPriority w:val="99"/>
    <w:semiHidden/>
    <w:unhideWhenUsed/>
    <w:rsid w:val="003B56C1"/>
    <w:pPr>
      <w:spacing w:after="200"/>
    </w:pPr>
    <w:rPr>
      <w:szCs w:val="20"/>
    </w:rPr>
  </w:style>
  <w:style w:type="character" w:customStyle="1" w:styleId="CommentTextChar">
    <w:name w:val="Comment Text Char"/>
    <w:basedOn w:val="DefaultParagraphFont"/>
    <w:link w:val="CommentText"/>
    <w:uiPriority w:val="99"/>
    <w:semiHidden/>
    <w:rsid w:val="003B56C1"/>
    <w:rPr>
      <w:sz w:val="20"/>
      <w:szCs w:val="20"/>
    </w:rPr>
  </w:style>
  <w:style w:type="character" w:styleId="PlaceholderText">
    <w:name w:val="Placeholder Text"/>
    <w:basedOn w:val="DefaultParagraphFont"/>
    <w:uiPriority w:val="99"/>
    <w:semiHidden/>
    <w:rsid w:val="00485246"/>
    <w:rPr>
      <w:color w:val="808080"/>
    </w:rPr>
  </w:style>
  <w:style w:type="character" w:customStyle="1" w:styleId="UnresolvedMention1">
    <w:name w:val="Unresolved Mention1"/>
    <w:basedOn w:val="DefaultParagraphFont"/>
    <w:uiPriority w:val="99"/>
    <w:semiHidden/>
    <w:unhideWhenUsed/>
    <w:rsid w:val="006D0907"/>
    <w:rPr>
      <w:color w:val="605E5C"/>
      <w:shd w:val="clear" w:color="auto" w:fill="E1DFDD"/>
    </w:rPr>
  </w:style>
  <w:style w:type="paragraph" w:styleId="FootnoteText">
    <w:name w:val="footnote text"/>
    <w:basedOn w:val="Normal"/>
    <w:link w:val="FootnoteTextChar"/>
    <w:uiPriority w:val="99"/>
    <w:semiHidden/>
    <w:unhideWhenUsed/>
    <w:rsid w:val="00231365"/>
    <w:pPr>
      <w:spacing w:after="0"/>
    </w:pPr>
    <w:rPr>
      <w:rFonts w:eastAsiaTheme="minorEastAsia"/>
      <w:szCs w:val="20"/>
      <w:lang w:eastAsia="en-GB"/>
    </w:rPr>
  </w:style>
  <w:style w:type="character" w:customStyle="1" w:styleId="FootnoteTextChar">
    <w:name w:val="Footnote Text Char"/>
    <w:basedOn w:val="DefaultParagraphFont"/>
    <w:link w:val="FootnoteText"/>
    <w:uiPriority w:val="99"/>
    <w:semiHidden/>
    <w:rsid w:val="00231365"/>
    <w:rPr>
      <w:rFonts w:eastAsiaTheme="minorEastAsia"/>
      <w:sz w:val="20"/>
      <w:szCs w:val="20"/>
      <w:lang w:eastAsia="en-GB"/>
    </w:rPr>
  </w:style>
  <w:style w:type="character" w:styleId="FootnoteReference">
    <w:name w:val="footnote reference"/>
    <w:basedOn w:val="DefaultParagraphFont"/>
    <w:uiPriority w:val="99"/>
    <w:semiHidden/>
    <w:unhideWhenUsed/>
    <w:rsid w:val="00231365"/>
    <w:rPr>
      <w:vertAlign w:val="superscript"/>
    </w:rPr>
  </w:style>
  <w:style w:type="paragraph" w:styleId="Header">
    <w:name w:val="header"/>
    <w:basedOn w:val="Normal"/>
    <w:link w:val="HeaderChar"/>
    <w:uiPriority w:val="99"/>
    <w:unhideWhenUsed/>
    <w:rsid w:val="00677141"/>
    <w:pPr>
      <w:tabs>
        <w:tab w:val="center" w:pos="4513"/>
        <w:tab w:val="right" w:pos="9026"/>
      </w:tabs>
      <w:spacing w:after="0"/>
    </w:pPr>
  </w:style>
  <w:style w:type="character" w:customStyle="1" w:styleId="HeaderChar">
    <w:name w:val="Header Char"/>
    <w:basedOn w:val="DefaultParagraphFont"/>
    <w:link w:val="Header"/>
    <w:uiPriority w:val="99"/>
    <w:rsid w:val="00677141"/>
    <w:rPr>
      <w:sz w:val="20"/>
    </w:rPr>
  </w:style>
  <w:style w:type="paragraph" w:styleId="Footer">
    <w:name w:val="footer"/>
    <w:basedOn w:val="Normal"/>
    <w:link w:val="FooterChar"/>
    <w:uiPriority w:val="99"/>
    <w:unhideWhenUsed/>
    <w:rsid w:val="00677141"/>
    <w:pPr>
      <w:tabs>
        <w:tab w:val="center" w:pos="4513"/>
        <w:tab w:val="right" w:pos="9026"/>
      </w:tabs>
      <w:spacing w:after="0"/>
    </w:pPr>
  </w:style>
  <w:style w:type="character" w:customStyle="1" w:styleId="FooterChar">
    <w:name w:val="Footer Char"/>
    <w:basedOn w:val="DefaultParagraphFont"/>
    <w:link w:val="Footer"/>
    <w:uiPriority w:val="99"/>
    <w:rsid w:val="00677141"/>
    <w:rPr>
      <w:sz w:val="20"/>
    </w:rPr>
  </w:style>
  <w:style w:type="character" w:customStyle="1" w:styleId="Style1">
    <w:name w:val="Style1"/>
    <w:basedOn w:val="DefaultParagraphFont"/>
    <w:uiPriority w:val="1"/>
    <w:rsid w:val="0066739D"/>
    <w:rPr>
      <w:rFonts w:ascii="Arial" w:hAnsi="Arial"/>
      <w:color w:val="auto"/>
      <w:sz w:val="21"/>
    </w:rPr>
  </w:style>
  <w:style w:type="table" w:customStyle="1" w:styleId="GridTable4-Accent61">
    <w:name w:val="Grid Table 4 - Accent 61"/>
    <w:basedOn w:val="TableNormal"/>
    <w:uiPriority w:val="49"/>
    <w:rsid w:val="00430C5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ommentSubject">
    <w:name w:val="annotation subject"/>
    <w:basedOn w:val="CommentText"/>
    <w:next w:val="CommentText"/>
    <w:link w:val="CommentSubjectChar"/>
    <w:uiPriority w:val="99"/>
    <w:semiHidden/>
    <w:unhideWhenUsed/>
    <w:rsid w:val="003D7B87"/>
    <w:pPr>
      <w:spacing w:after="240"/>
    </w:pPr>
    <w:rPr>
      <w:b/>
      <w:bCs/>
    </w:rPr>
  </w:style>
  <w:style w:type="character" w:customStyle="1" w:styleId="CommentSubjectChar">
    <w:name w:val="Comment Subject Char"/>
    <w:basedOn w:val="CommentTextChar"/>
    <w:link w:val="CommentSubject"/>
    <w:uiPriority w:val="99"/>
    <w:semiHidden/>
    <w:rsid w:val="003D7B87"/>
    <w:rPr>
      <w:b/>
      <w:bCs/>
      <w:sz w:val="20"/>
      <w:szCs w:val="20"/>
    </w:rPr>
  </w:style>
  <w:style w:type="character" w:customStyle="1" w:styleId="UnresolvedMention2">
    <w:name w:val="Unresolved Mention2"/>
    <w:basedOn w:val="DefaultParagraphFont"/>
    <w:uiPriority w:val="99"/>
    <w:semiHidden/>
    <w:unhideWhenUsed/>
    <w:rsid w:val="00537DB7"/>
    <w:rPr>
      <w:color w:val="605E5C"/>
      <w:shd w:val="clear" w:color="auto" w:fill="E1DFDD"/>
    </w:rPr>
  </w:style>
  <w:style w:type="table" w:styleId="GridTable4-Accent1">
    <w:name w:val="Grid Table 4 Accent 1"/>
    <w:basedOn w:val="TableNormal"/>
    <w:uiPriority w:val="49"/>
    <w:rsid w:val="00D32E9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D32E9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32E9F"/>
    <w:rPr>
      <w:color w:val="800080" w:themeColor="followedHyperlink"/>
      <w:u w:val="single"/>
    </w:rPr>
  </w:style>
  <w:style w:type="paragraph" w:styleId="Revision">
    <w:name w:val="Revision"/>
    <w:hidden/>
    <w:uiPriority w:val="99"/>
    <w:semiHidden/>
    <w:rsid w:val="00C148F8"/>
    <w:pPr>
      <w:spacing w:after="0" w:line="240" w:lineRule="auto"/>
    </w:pPr>
    <w:rPr>
      <w:sz w:val="20"/>
    </w:rPr>
  </w:style>
  <w:style w:type="character" w:styleId="UnresolvedMention">
    <w:name w:val="Unresolved Mention"/>
    <w:basedOn w:val="DefaultParagraphFont"/>
    <w:uiPriority w:val="99"/>
    <w:semiHidden/>
    <w:unhideWhenUsed/>
    <w:rsid w:val="0048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648">
      <w:bodyDiv w:val="1"/>
      <w:marLeft w:val="0"/>
      <w:marRight w:val="0"/>
      <w:marTop w:val="0"/>
      <w:marBottom w:val="0"/>
      <w:divBdr>
        <w:top w:val="none" w:sz="0" w:space="0" w:color="auto"/>
        <w:left w:val="none" w:sz="0" w:space="0" w:color="auto"/>
        <w:bottom w:val="none" w:sz="0" w:space="0" w:color="auto"/>
        <w:right w:val="none" w:sz="0" w:space="0" w:color="auto"/>
      </w:divBdr>
    </w:div>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924412022">
      <w:bodyDiv w:val="1"/>
      <w:marLeft w:val="0"/>
      <w:marRight w:val="0"/>
      <w:marTop w:val="0"/>
      <w:marBottom w:val="0"/>
      <w:divBdr>
        <w:top w:val="none" w:sz="0" w:space="0" w:color="auto"/>
        <w:left w:val="none" w:sz="0" w:space="0" w:color="auto"/>
        <w:bottom w:val="none" w:sz="0" w:space="0" w:color="auto"/>
        <w:right w:val="none" w:sz="0" w:space="0" w:color="auto"/>
      </w:divBdr>
    </w:div>
    <w:div w:id="1339195281">
      <w:bodyDiv w:val="1"/>
      <w:marLeft w:val="0"/>
      <w:marRight w:val="0"/>
      <w:marTop w:val="0"/>
      <w:marBottom w:val="0"/>
      <w:divBdr>
        <w:top w:val="none" w:sz="0" w:space="0" w:color="auto"/>
        <w:left w:val="none" w:sz="0" w:space="0" w:color="auto"/>
        <w:bottom w:val="none" w:sz="0" w:space="0" w:color="auto"/>
        <w:right w:val="none" w:sz="0" w:space="0" w:color="auto"/>
      </w:divBdr>
    </w:div>
    <w:div w:id="16218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d@esse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ssex.ac.uk/-/media/documents/directories/academic-section/academic-standards-and-quality/validation-events-introduction-and-guidance.pdf" TargetMode="External"/><Relationship Id="rId4" Type="http://schemas.openxmlformats.org/officeDocument/2006/relationships/settings" Target="settings.xml"/><Relationship Id="rId9" Type="http://schemas.openxmlformats.org/officeDocument/2006/relationships/hyperlink" Target="mailto:quad@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7DAD272-D8E2-4F61-9FFB-7C002761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Validation Panel member initial feedback template</vt:lpstr>
    </vt:vector>
  </TitlesOfParts>
  <Manager/>
  <Company>University of Essex</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Panel member initial feedback template</dc:title>
  <dc:creator>QUAD</dc:creator>
  <cp:keywords>Validation Panel member initial feedback template</cp:keywords>
  <cp:lastModifiedBy>Ruddick, Laura Z</cp:lastModifiedBy>
  <cp:revision>2</cp:revision>
  <dcterms:created xsi:type="dcterms:W3CDTF">2024-08-06T08:46:00Z</dcterms:created>
  <dcterms:modified xsi:type="dcterms:W3CDTF">2024-08-06T08:46:00Z</dcterms:modified>
</cp:coreProperties>
</file>