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B784" w14:textId="7BA8A5C1" w:rsidR="00094D66" w:rsidRPr="00B65689" w:rsidRDefault="00094D66" w:rsidP="00253210">
      <w:pPr>
        <w:keepNext/>
        <w:spacing w:after="30" w:line="360" w:lineRule="auto"/>
        <w:outlineLvl w:val="0"/>
        <w:rPr>
          <w:rFonts w:ascii="Arial" w:hAnsi="Arial" w:cs="Arial"/>
          <w:b/>
          <w:bCs/>
        </w:rPr>
      </w:pPr>
      <w:r w:rsidRPr="00B65689">
        <w:rPr>
          <w:rFonts w:ascii="Arial" w:hAnsi="Arial" w:cs="Arial"/>
          <w:b/>
          <w:bCs/>
        </w:rPr>
        <w:t xml:space="preserve">UNIVERSITY OF ESSEX </w:t>
      </w:r>
    </w:p>
    <w:p w14:paraId="14F1E882" w14:textId="0A605FF9" w:rsidR="00B65689" w:rsidRPr="00B65689" w:rsidRDefault="00B65689" w:rsidP="00253210">
      <w:pPr>
        <w:keepNext/>
        <w:spacing w:after="30" w:line="360" w:lineRule="auto"/>
        <w:outlineLvl w:val="1"/>
        <w:rPr>
          <w:rFonts w:ascii="Arial" w:hAnsi="Arial" w:cs="Arial"/>
          <w:b/>
          <w:bCs/>
        </w:rPr>
      </w:pPr>
    </w:p>
    <w:p w14:paraId="52E376EC" w14:textId="7D93D3A5" w:rsidR="002223F9" w:rsidRDefault="00B65689" w:rsidP="00253210">
      <w:pPr>
        <w:keepNext/>
        <w:spacing w:after="30" w:line="360" w:lineRule="auto"/>
        <w:outlineLvl w:val="1"/>
        <w:rPr>
          <w:rFonts w:ascii="Arial" w:hAnsi="Arial" w:cs="Arial"/>
          <w:b/>
          <w:bCs/>
        </w:rPr>
      </w:pPr>
      <w:r w:rsidRPr="00B65689">
        <w:rPr>
          <w:rFonts w:ascii="Arial" w:hAnsi="Arial" w:cs="Arial"/>
          <w:b/>
          <w:bCs/>
        </w:rPr>
        <w:t>RULES OF ASSESSMENT FOR FULL-TIME TAUGHT MASTER’S DEGREES 2023-2024</w:t>
      </w:r>
    </w:p>
    <w:p w14:paraId="2B2B4FC3" w14:textId="5A64C5A5" w:rsidR="00CE2C54" w:rsidRDefault="00CE2C54" w:rsidP="00253210">
      <w:pPr>
        <w:keepNext/>
        <w:spacing w:after="30" w:line="360" w:lineRule="auto"/>
        <w:outlineLvl w:val="1"/>
        <w:rPr>
          <w:rFonts w:ascii="Arial" w:hAnsi="Arial" w:cs="Arial"/>
          <w:b/>
          <w:bCs/>
        </w:rPr>
      </w:pPr>
      <w:r>
        <w:rPr>
          <w:rFonts w:ascii="Arial" w:hAnsi="Arial" w:cs="Arial"/>
          <w:b/>
          <w:bCs/>
        </w:rPr>
        <w:t>School of Sport, Rehabilitation and Exercise Science</w:t>
      </w:r>
    </w:p>
    <w:p w14:paraId="66FF1EC9" w14:textId="77777777" w:rsidR="00CE2C54" w:rsidRDefault="00CE2C54" w:rsidP="00253210">
      <w:pPr>
        <w:keepNext/>
        <w:spacing w:after="30" w:line="360" w:lineRule="auto"/>
        <w:outlineLvl w:val="1"/>
        <w:rPr>
          <w:rFonts w:ascii="Arial" w:hAnsi="Arial" w:cs="Arial"/>
          <w:b/>
          <w:bCs/>
        </w:rPr>
      </w:pPr>
    </w:p>
    <w:p w14:paraId="6A7EA5C8" w14:textId="0B83CD39" w:rsidR="00CE2C54" w:rsidRDefault="00CE2C54" w:rsidP="00253210">
      <w:pPr>
        <w:keepNext/>
        <w:spacing w:after="30" w:line="360" w:lineRule="auto"/>
        <w:outlineLvl w:val="1"/>
        <w:rPr>
          <w:rFonts w:ascii="Arial" w:hAnsi="Arial" w:cs="Arial"/>
          <w:b/>
          <w:bCs/>
        </w:rPr>
      </w:pPr>
      <w:r>
        <w:rPr>
          <w:rFonts w:ascii="Arial" w:hAnsi="Arial" w:cs="Arial"/>
          <w:b/>
          <w:bCs/>
        </w:rPr>
        <w:t>MSc Sports Therapy (C603)</w:t>
      </w:r>
    </w:p>
    <w:p w14:paraId="056A0D2A" w14:textId="77777777" w:rsidR="00CE2C54" w:rsidRPr="00B65689" w:rsidRDefault="00CE2C54" w:rsidP="00253210">
      <w:pPr>
        <w:keepNext/>
        <w:spacing w:after="30" w:line="360" w:lineRule="auto"/>
        <w:outlineLvl w:val="1"/>
        <w:rPr>
          <w:rFonts w:ascii="Arial" w:hAnsi="Arial" w:cs="Arial"/>
          <w:b/>
          <w:bCs/>
        </w:rPr>
      </w:pPr>
    </w:p>
    <w:p w14:paraId="0780C2D5" w14:textId="4D3A436F" w:rsidR="004655D0" w:rsidRDefault="00094D66" w:rsidP="00253210">
      <w:pPr>
        <w:keepNext/>
        <w:spacing w:after="30" w:line="360" w:lineRule="auto"/>
        <w:outlineLvl w:val="1"/>
        <w:rPr>
          <w:rFonts w:ascii="Arial" w:hAnsi="Arial" w:cs="Arial"/>
          <w:b/>
          <w:bCs/>
        </w:rPr>
      </w:pPr>
      <w:r w:rsidRPr="00B65689">
        <w:rPr>
          <w:rFonts w:ascii="Arial" w:hAnsi="Arial" w:cs="Arial"/>
          <w:b/>
          <w:bCs/>
        </w:rPr>
        <w:t>1</w:t>
      </w:r>
      <w:r w:rsidR="006F6D6F">
        <w:rPr>
          <w:rFonts w:ascii="Arial" w:hAnsi="Arial" w:cs="Arial"/>
          <w:b/>
          <w:bCs/>
        </w:rPr>
        <w:t xml:space="preserve"> </w:t>
      </w:r>
      <w:r w:rsidRPr="00B65689">
        <w:rPr>
          <w:rFonts w:ascii="Arial" w:hAnsi="Arial" w:cs="Arial"/>
          <w:b/>
          <w:bCs/>
        </w:rPr>
        <w:t>PREAMBLE</w:t>
      </w:r>
    </w:p>
    <w:p w14:paraId="3FDBE58C" w14:textId="45DACD8A" w:rsidR="00094D66" w:rsidRDefault="006F6D6F" w:rsidP="00253210">
      <w:pPr>
        <w:spacing w:after="30" w:line="360" w:lineRule="auto"/>
        <w:rPr>
          <w:rFonts w:ascii="Arial" w:eastAsia="Calibri" w:hAnsi="Arial" w:cs="Arial"/>
        </w:rPr>
      </w:pPr>
      <w:r>
        <w:rPr>
          <w:rFonts w:ascii="Arial" w:eastAsia="Calibri" w:hAnsi="Arial" w:cs="Arial"/>
        </w:rPr>
        <w:t xml:space="preserve">a) </w:t>
      </w:r>
      <w:r w:rsidR="00094D66" w:rsidRPr="00B65689">
        <w:rPr>
          <w:rFonts w:ascii="Arial" w:eastAsia="Calibri" w:hAnsi="Arial" w:cs="Arial"/>
        </w:rPr>
        <w:t xml:space="preserve">These rules apply to full-time (12 months) </w:t>
      </w:r>
      <w:proofErr w:type="gramStart"/>
      <w:r w:rsidR="00094D66" w:rsidRPr="00B65689">
        <w:rPr>
          <w:rFonts w:ascii="Arial" w:eastAsia="Calibri" w:hAnsi="Arial" w:cs="Arial"/>
        </w:rPr>
        <w:t>Master</w:t>
      </w:r>
      <w:r w:rsidR="00A50646" w:rsidRPr="00B65689">
        <w:rPr>
          <w:rFonts w:ascii="Arial" w:eastAsia="Calibri" w:hAnsi="Arial" w:cs="Arial"/>
        </w:rPr>
        <w:t>’</w:t>
      </w:r>
      <w:r w:rsidR="00094D66" w:rsidRPr="00B65689">
        <w:rPr>
          <w:rFonts w:ascii="Arial" w:eastAsia="Calibri" w:hAnsi="Arial" w:cs="Arial"/>
        </w:rPr>
        <w:t>s</w:t>
      </w:r>
      <w:proofErr w:type="gramEnd"/>
      <w:r w:rsidR="00094D66" w:rsidRPr="00B65689">
        <w:rPr>
          <w:rFonts w:ascii="Arial" w:eastAsia="Calibri" w:hAnsi="Arial" w:cs="Arial"/>
        </w:rPr>
        <w:t xml:space="preserve"> programme</w:t>
      </w:r>
      <w:r w:rsidR="00CE2C54">
        <w:rPr>
          <w:rFonts w:ascii="Arial" w:eastAsia="Calibri" w:hAnsi="Arial" w:cs="Arial"/>
        </w:rPr>
        <w:t xml:space="preserve"> MSc Sports Therapy</w:t>
      </w:r>
      <w:r w:rsidR="00094D66" w:rsidRPr="00B65689">
        <w:rPr>
          <w:rFonts w:ascii="Arial" w:eastAsia="Calibri" w:hAnsi="Arial" w:cs="Arial"/>
        </w:rPr>
        <w:t xml:space="preserve">. The rules should be read in conjunction with the relevant Programme Structure, Programme </w:t>
      </w:r>
      <w:proofErr w:type="gramStart"/>
      <w:r w:rsidR="00094D66" w:rsidRPr="00B65689">
        <w:rPr>
          <w:rFonts w:ascii="Arial" w:eastAsia="Calibri" w:hAnsi="Arial" w:cs="Arial"/>
        </w:rPr>
        <w:t>Specification</w:t>
      </w:r>
      <w:proofErr w:type="gramEnd"/>
      <w:r w:rsidR="00094D66" w:rsidRPr="00B65689">
        <w:rPr>
          <w:rFonts w:ascii="Arial" w:eastAsia="Calibri" w:hAnsi="Arial" w:cs="Arial"/>
        </w:rPr>
        <w:t xml:space="preserve"> and on</w:t>
      </w:r>
      <w:r w:rsidR="00032533" w:rsidRPr="00B65689">
        <w:rPr>
          <w:rFonts w:ascii="Arial" w:eastAsia="Calibri" w:hAnsi="Arial" w:cs="Arial"/>
        </w:rPr>
        <w:t>-line Module Directory entries.</w:t>
      </w:r>
      <w:r w:rsidR="00094D66" w:rsidRPr="00B65689">
        <w:rPr>
          <w:rFonts w:ascii="Arial" w:eastAsia="Calibri" w:hAnsi="Arial" w:cs="Arial"/>
        </w:rPr>
        <w:t xml:space="preserve"> The Module Directory will give detail of assessment arrangements. The Programme Structure will identify which modules are core for the Programme. </w:t>
      </w:r>
    </w:p>
    <w:p w14:paraId="73A56E95" w14:textId="77777777" w:rsidR="00253210" w:rsidRPr="002223F9" w:rsidRDefault="00253210" w:rsidP="00253210">
      <w:pPr>
        <w:spacing w:after="30" w:line="360" w:lineRule="auto"/>
        <w:rPr>
          <w:rFonts w:ascii="Arial" w:eastAsia="Calibri" w:hAnsi="Arial" w:cs="Arial"/>
        </w:rPr>
      </w:pPr>
    </w:p>
    <w:p w14:paraId="52E67298" w14:textId="5496D524" w:rsidR="00094D66" w:rsidRPr="002223F9" w:rsidRDefault="006F6D6F" w:rsidP="00253210">
      <w:pPr>
        <w:spacing w:after="30" w:line="360" w:lineRule="auto"/>
        <w:rPr>
          <w:rFonts w:ascii="Arial" w:hAnsi="Arial" w:cs="Arial"/>
        </w:rPr>
      </w:pPr>
      <w:r>
        <w:rPr>
          <w:rFonts w:ascii="Arial" w:hAnsi="Arial" w:cs="Arial"/>
        </w:rPr>
        <w:t xml:space="preserve">b) </w:t>
      </w:r>
      <w:r w:rsidR="00094D66" w:rsidRPr="00B65689">
        <w:rPr>
          <w:rFonts w:ascii="Arial" w:hAnsi="Arial" w:cs="Arial"/>
        </w:rPr>
        <w:t>A taught module is any assessed component excluding the dissertation or equivalent. A core module must be taken as part of the programme structure and passed, with no condonement of marks below a pass allowed.</w:t>
      </w:r>
    </w:p>
    <w:p w14:paraId="7113B212" w14:textId="77777777" w:rsidR="00253210" w:rsidRDefault="00253210" w:rsidP="00253210">
      <w:pPr>
        <w:spacing w:after="30" w:line="360" w:lineRule="auto"/>
        <w:rPr>
          <w:rFonts w:ascii="Arial" w:hAnsi="Arial" w:cs="Arial"/>
        </w:rPr>
      </w:pPr>
    </w:p>
    <w:p w14:paraId="0A6174B5" w14:textId="3DF59836" w:rsidR="00094D66" w:rsidRPr="002223F9" w:rsidRDefault="00253210" w:rsidP="00253210">
      <w:pPr>
        <w:spacing w:after="30" w:line="360" w:lineRule="auto"/>
        <w:rPr>
          <w:rFonts w:ascii="Arial" w:hAnsi="Arial" w:cs="Arial"/>
        </w:rPr>
      </w:pPr>
      <w:r>
        <w:rPr>
          <w:rFonts w:ascii="Arial" w:hAnsi="Arial" w:cs="Arial"/>
        </w:rPr>
        <w:t xml:space="preserve">c) </w:t>
      </w:r>
      <w:r w:rsidR="00094D66" w:rsidRPr="00B65689">
        <w:rPr>
          <w:rFonts w:ascii="Arial" w:hAnsi="Arial" w:cs="Arial"/>
        </w:rPr>
        <w:t xml:space="preserve">All </w:t>
      </w:r>
      <w:proofErr w:type="gramStart"/>
      <w:r w:rsidR="00094D66" w:rsidRPr="00B65689">
        <w:rPr>
          <w:rFonts w:ascii="Arial" w:hAnsi="Arial" w:cs="Arial"/>
        </w:rPr>
        <w:t>Master</w:t>
      </w:r>
      <w:r w:rsidR="00A50646" w:rsidRPr="00B65689">
        <w:rPr>
          <w:rFonts w:ascii="Arial" w:hAnsi="Arial" w:cs="Arial"/>
        </w:rPr>
        <w:t>’</w:t>
      </w:r>
      <w:r w:rsidR="00094D66" w:rsidRPr="00B65689">
        <w:rPr>
          <w:rFonts w:ascii="Arial" w:hAnsi="Arial" w:cs="Arial"/>
        </w:rPr>
        <w:t>s</w:t>
      </w:r>
      <w:proofErr w:type="gramEnd"/>
      <w:r w:rsidR="00094D66" w:rsidRPr="00B65689">
        <w:rPr>
          <w:rFonts w:ascii="Arial" w:hAnsi="Arial" w:cs="Arial"/>
        </w:rPr>
        <w:t xml:space="preserve"> degrees can be awarded with Distinction or Merit. </w:t>
      </w:r>
    </w:p>
    <w:p w14:paraId="698FA193" w14:textId="77777777" w:rsidR="00253210" w:rsidRDefault="00253210" w:rsidP="00253210">
      <w:pPr>
        <w:spacing w:after="30" w:line="360" w:lineRule="auto"/>
        <w:rPr>
          <w:rFonts w:ascii="Arial" w:hAnsi="Arial" w:cs="Arial"/>
        </w:rPr>
      </w:pPr>
    </w:p>
    <w:p w14:paraId="57C6FF9F" w14:textId="2F917211" w:rsidR="00094D66" w:rsidRPr="00B65689" w:rsidRDefault="00253210" w:rsidP="00253210">
      <w:pPr>
        <w:spacing w:after="30" w:line="360" w:lineRule="auto"/>
        <w:rPr>
          <w:rFonts w:ascii="Arial" w:hAnsi="Arial" w:cs="Arial"/>
        </w:rPr>
      </w:pPr>
      <w:r>
        <w:rPr>
          <w:rFonts w:ascii="Arial" w:hAnsi="Arial" w:cs="Arial"/>
        </w:rPr>
        <w:t xml:space="preserve">d) </w:t>
      </w:r>
      <w:r w:rsidR="00094D66" w:rsidRPr="00B65689">
        <w:rPr>
          <w:rFonts w:ascii="Arial" w:hAnsi="Arial" w:cs="Arial"/>
        </w:rPr>
        <w:t>It is for the Board of Examiners to determine whether the criteria for an award have been satisfied.</w:t>
      </w:r>
    </w:p>
    <w:p w14:paraId="084955A0" w14:textId="77777777" w:rsidR="00094D66" w:rsidRPr="00B65689" w:rsidRDefault="00094D66" w:rsidP="00253210">
      <w:pPr>
        <w:spacing w:after="30" w:line="360" w:lineRule="auto"/>
        <w:rPr>
          <w:rFonts w:ascii="Arial" w:hAnsi="Arial" w:cs="Arial"/>
          <w:b/>
        </w:rPr>
      </w:pPr>
    </w:p>
    <w:p w14:paraId="793A3E76" w14:textId="44E26FA8" w:rsidR="00094D66" w:rsidRPr="006F6D6F" w:rsidRDefault="006F6D6F" w:rsidP="00253210">
      <w:pPr>
        <w:spacing w:after="30" w:line="360" w:lineRule="auto"/>
        <w:rPr>
          <w:rFonts w:ascii="Arial" w:eastAsia="Calibri" w:hAnsi="Arial" w:cs="Arial"/>
          <w:b/>
        </w:rPr>
      </w:pPr>
      <w:r>
        <w:rPr>
          <w:rFonts w:ascii="Arial" w:eastAsia="Calibri" w:hAnsi="Arial" w:cs="Arial"/>
          <w:b/>
        </w:rPr>
        <w:t xml:space="preserve">2 </w:t>
      </w:r>
      <w:r w:rsidR="00094D66" w:rsidRPr="006F6D6F">
        <w:rPr>
          <w:rFonts w:ascii="Arial" w:eastAsia="Calibri" w:hAnsi="Arial" w:cs="Arial"/>
          <w:b/>
        </w:rPr>
        <w:t>PASS MARK</w:t>
      </w:r>
    </w:p>
    <w:p w14:paraId="6FF57E9B" w14:textId="7078A655" w:rsidR="00094D66" w:rsidRPr="002223F9" w:rsidRDefault="006F6D6F" w:rsidP="00253210">
      <w:pPr>
        <w:spacing w:before="120" w:after="30" w:line="360" w:lineRule="auto"/>
        <w:rPr>
          <w:rFonts w:ascii="Arial" w:hAnsi="Arial" w:cs="Arial"/>
          <w:lang w:eastAsia="en-GB"/>
        </w:rPr>
      </w:pPr>
      <w:r>
        <w:rPr>
          <w:rFonts w:ascii="Arial" w:hAnsi="Arial" w:cs="Arial"/>
          <w:lang w:eastAsia="en-GB"/>
        </w:rPr>
        <w:t xml:space="preserve">a) </w:t>
      </w:r>
      <w:r w:rsidR="00CA7C0F" w:rsidRPr="00B65689">
        <w:rPr>
          <w:rFonts w:ascii="Arial" w:hAnsi="Arial" w:cs="Arial"/>
          <w:lang w:eastAsia="en-GB"/>
        </w:rPr>
        <w:t xml:space="preserve">The pass mark for all modules of the </w:t>
      </w:r>
      <w:proofErr w:type="gramStart"/>
      <w:r w:rsidR="00A50646" w:rsidRPr="00B65689">
        <w:rPr>
          <w:rFonts w:ascii="Arial" w:hAnsi="Arial" w:cs="Arial"/>
          <w:lang w:eastAsia="en-GB"/>
        </w:rPr>
        <w:t>Master’s</w:t>
      </w:r>
      <w:proofErr w:type="gramEnd"/>
      <w:r w:rsidR="00CA7C0F" w:rsidRPr="00B65689">
        <w:rPr>
          <w:rFonts w:ascii="Arial" w:hAnsi="Arial" w:cs="Arial"/>
          <w:lang w:eastAsia="en-GB"/>
        </w:rPr>
        <w:t xml:space="preserve"> degree is 50. Credits are only awarded if the module is passed. In cases where failure with a mark of 40 is condoned, the credits are not awarded; however, the module mark will still be used to calculate the overall weighted average for the taught modules and the overall weighted average.</w:t>
      </w:r>
    </w:p>
    <w:p w14:paraId="7E547B95" w14:textId="0452EADF" w:rsidR="00253210" w:rsidRDefault="00CE2C54" w:rsidP="00CE2C54">
      <w:pPr>
        <w:spacing w:after="30" w:line="360" w:lineRule="auto"/>
        <w:rPr>
          <w:rFonts w:ascii="Arial" w:hAnsi="Arial" w:cs="Arial"/>
        </w:rPr>
      </w:pPr>
      <w:r>
        <w:rPr>
          <w:rFonts w:ascii="Arial" w:hAnsi="Arial" w:cs="Arial"/>
        </w:rPr>
        <w:t xml:space="preserve">b) </w:t>
      </w:r>
      <w:r w:rsidRPr="00CE2C54">
        <w:rPr>
          <w:rFonts w:ascii="Arial" w:hAnsi="Arial" w:cs="Arial"/>
        </w:rPr>
        <w:t>In addition to achieving a module aggregate mark of 50 or higher, students must</w:t>
      </w:r>
      <w:r>
        <w:rPr>
          <w:rFonts w:ascii="Arial" w:hAnsi="Arial" w:cs="Arial"/>
        </w:rPr>
        <w:t xml:space="preserve"> </w:t>
      </w:r>
      <w:r w:rsidRPr="00CE2C54">
        <w:rPr>
          <w:rFonts w:ascii="Arial" w:hAnsi="Arial" w:cs="Arial"/>
        </w:rPr>
        <w:t>pass the specified individual elements of assessment in the modules listed</w:t>
      </w:r>
      <w:r>
        <w:rPr>
          <w:rFonts w:ascii="Arial" w:hAnsi="Arial" w:cs="Arial"/>
        </w:rPr>
        <w:t xml:space="preserve"> </w:t>
      </w:r>
      <w:r w:rsidRPr="00CE2C54">
        <w:rPr>
          <w:rFonts w:ascii="Arial" w:hAnsi="Arial" w:cs="Arial"/>
        </w:rPr>
        <w:t>below</w:t>
      </w:r>
      <w:r>
        <w:rPr>
          <w:rFonts w:ascii="Arial" w:hAnsi="Arial" w:cs="Arial"/>
        </w:rPr>
        <w:t>:</w:t>
      </w:r>
    </w:p>
    <w:tbl>
      <w:tblPr>
        <w:tblW w:w="9000" w:type="dxa"/>
        <w:tblInd w:w="135" w:type="dxa"/>
        <w:tblLayout w:type="fixed"/>
        <w:tblLook w:val="01E0" w:firstRow="1" w:lastRow="1" w:firstColumn="1" w:lastColumn="1" w:noHBand="0" w:noVBand="0"/>
      </w:tblPr>
      <w:tblGrid>
        <w:gridCol w:w="1560"/>
        <w:gridCol w:w="2520"/>
        <w:gridCol w:w="4920"/>
      </w:tblGrid>
      <w:tr w:rsidR="00CE2C54" w:rsidRPr="00CE2C54" w14:paraId="64590D9A" w14:textId="77777777" w:rsidTr="00CE2C54">
        <w:trPr>
          <w:trHeight w:val="1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00952"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lastRenderedPageBreak/>
              <w:t>SE770</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2961C"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Sports Therapy Treatments</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58BCF"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Massage and Electrotherapy OSPE (50%)</w:t>
            </w:r>
          </w:p>
          <w:p w14:paraId="240163A9"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Manual Therapy OSPE (50%)</w:t>
            </w:r>
          </w:p>
        </w:tc>
      </w:tr>
      <w:tr w:rsidR="00CE2C54" w:rsidRPr="00CE2C54" w14:paraId="5E70F63E" w14:textId="77777777" w:rsidTr="00CE2C54">
        <w:trPr>
          <w:trHeight w:val="1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BCA86"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SE771</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56102"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Functional Anatomy and Pathophysiology</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A7338A"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Practical OSPE and Viva (70%)</w:t>
            </w:r>
          </w:p>
        </w:tc>
      </w:tr>
      <w:tr w:rsidR="00CE2C54" w:rsidRPr="00CE2C54" w14:paraId="65716E66" w14:textId="77777777" w:rsidTr="00CE2C54">
        <w:trPr>
          <w:trHeight w:val="1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3A2CF"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SE772</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9A375"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Exercise Rehabilitation</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0AB8D"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Practical OSPE and Viva (60%)</w:t>
            </w:r>
          </w:p>
          <w:p w14:paraId="5FF21736" w14:textId="77777777" w:rsidR="00CE2C54" w:rsidRPr="00CE2C54" w:rsidRDefault="00CE2C54" w:rsidP="001D5A02">
            <w:pPr>
              <w:rPr>
                <w:rFonts w:ascii="Arial" w:eastAsia="Arial" w:hAnsi="Arial" w:cs="Arial"/>
                <w:lang w:val="en-US"/>
              </w:rPr>
            </w:pPr>
            <w:r w:rsidRPr="00CE2C54">
              <w:rPr>
                <w:rFonts w:ascii="Arial" w:eastAsia="Arial" w:hAnsi="Arial" w:cs="Arial"/>
                <w:lang w:val="en-US"/>
              </w:rPr>
              <w:t xml:space="preserve"> </w:t>
            </w:r>
          </w:p>
        </w:tc>
      </w:tr>
      <w:tr w:rsidR="00CE2C54" w:rsidRPr="00CE2C54" w14:paraId="628395A4" w14:textId="77777777" w:rsidTr="00CE2C54">
        <w:trPr>
          <w:trHeight w:val="1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51B97"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SE773</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05636"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Injury Assessment and Clinical Reasoning</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80DBD"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Practical OSPE and Viva (peripheral) (40%)</w:t>
            </w:r>
          </w:p>
          <w:p w14:paraId="0353E760"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Practical OSPE and Viva (spinal) (60%)</w:t>
            </w:r>
          </w:p>
          <w:p w14:paraId="44E00DF0"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 xml:space="preserve"> </w:t>
            </w:r>
          </w:p>
        </w:tc>
      </w:tr>
      <w:tr w:rsidR="00CE2C54" w:rsidRPr="00CE2C54" w14:paraId="4FF31759" w14:textId="77777777" w:rsidTr="00CE2C54">
        <w:trPr>
          <w:trHeight w:val="1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10A32B"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 xml:space="preserve">SE775 </w:t>
            </w:r>
          </w:p>
          <w:p w14:paraId="3250ACB9"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 xml:space="preserve">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EF1AC" w14:textId="77777777" w:rsidR="00CE2C54" w:rsidRPr="00CE2C54" w:rsidRDefault="00CE2C54" w:rsidP="001D5A02">
            <w:pPr>
              <w:spacing w:line="276" w:lineRule="auto"/>
              <w:rPr>
                <w:rFonts w:ascii="Arial" w:eastAsia="Arial" w:hAnsi="Arial" w:cs="Arial"/>
                <w:lang w:val="en-US"/>
              </w:rPr>
            </w:pPr>
            <w:r w:rsidRPr="00CE2C54">
              <w:rPr>
                <w:rFonts w:ascii="Arial" w:eastAsia="Arial" w:hAnsi="Arial" w:cs="Arial"/>
                <w:lang w:val="en-US"/>
              </w:rPr>
              <w:t>Sports Therapy Placement</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A43BA"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 xml:space="preserve">Sports Trauma Course (Pass/Fail) </w:t>
            </w:r>
          </w:p>
          <w:p w14:paraId="79551427" w14:textId="77777777" w:rsidR="00CE2C54" w:rsidRPr="00CE2C54" w:rsidRDefault="00CE2C54" w:rsidP="00CE2C54">
            <w:pPr>
              <w:pStyle w:val="ListParagraph"/>
              <w:numPr>
                <w:ilvl w:val="0"/>
                <w:numId w:val="46"/>
              </w:numPr>
              <w:spacing w:before="60" w:line="360" w:lineRule="auto"/>
              <w:contextualSpacing/>
              <w:rPr>
                <w:rFonts w:ascii="Arial" w:hAnsi="Arial" w:cs="Arial"/>
                <w:lang w:val="en-US"/>
              </w:rPr>
            </w:pPr>
            <w:r w:rsidRPr="00CE2C54">
              <w:rPr>
                <w:rFonts w:ascii="Arial" w:hAnsi="Arial" w:cs="Arial"/>
                <w:lang w:val="en-US"/>
              </w:rPr>
              <w:t>Log of 200h Placement (Pass/Fail)</w:t>
            </w:r>
          </w:p>
        </w:tc>
      </w:tr>
    </w:tbl>
    <w:p w14:paraId="4B428978" w14:textId="77777777" w:rsidR="00CE2C54" w:rsidRPr="00CE2C54" w:rsidRDefault="00CE2C54" w:rsidP="00CE2C54">
      <w:pPr>
        <w:rPr>
          <w:rFonts w:ascii="Arial" w:hAnsi="Arial" w:cs="Arial"/>
        </w:rPr>
      </w:pPr>
    </w:p>
    <w:p w14:paraId="7C427020" w14:textId="19022508" w:rsidR="00CE2C54" w:rsidRPr="00CE2C54" w:rsidRDefault="00CE2C54" w:rsidP="00CE2C54">
      <w:pPr>
        <w:rPr>
          <w:rFonts w:ascii="Arial" w:hAnsi="Arial" w:cs="Arial"/>
        </w:rPr>
      </w:pPr>
      <w:r w:rsidRPr="00CE2C54">
        <w:rPr>
          <w:rFonts w:ascii="Arial" w:hAnsi="Arial" w:cs="Arial"/>
        </w:rPr>
        <w:t xml:space="preserve">Note: </w:t>
      </w:r>
      <w:r w:rsidRPr="00CE2C54">
        <w:rPr>
          <w:rFonts w:ascii="Arial" w:hAnsi="Arial" w:cs="Arial"/>
        </w:rPr>
        <w:t>this list only outlines the elements of assessment for which the variation applies. For a full breakdown of the module assessment please see the module directory.</w:t>
      </w:r>
    </w:p>
    <w:p w14:paraId="21133F0F" w14:textId="77777777" w:rsidR="00CE2C54" w:rsidRPr="00CE2C54" w:rsidRDefault="00CE2C54" w:rsidP="00CE2C54">
      <w:pPr>
        <w:rPr>
          <w:rFonts w:ascii="Arial" w:hAnsi="Arial" w:cs="Arial"/>
        </w:rPr>
      </w:pPr>
    </w:p>
    <w:p w14:paraId="25F9F620" w14:textId="77777777" w:rsidR="00CE2C54" w:rsidRPr="00CE2C54" w:rsidRDefault="00CE2C54" w:rsidP="00CE2C54">
      <w:pPr>
        <w:rPr>
          <w:rFonts w:ascii="Arial" w:hAnsi="Arial" w:cs="Arial"/>
        </w:rPr>
      </w:pPr>
    </w:p>
    <w:p w14:paraId="3806F559" w14:textId="72F83265" w:rsidR="00094D66" w:rsidRPr="006F6D6F" w:rsidRDefault="00CE2C54" w:rsidP="00253210">
      <w:pPr>
        <w:spacing w:after="30" w:line="360" w:lineRule="auto"/>
        <w:rPr>
          <w:rFonts w:ascii="Arial" w:hAnsi="Arial" w:cs="Arial"/>
        </w:rPr>
      </w:pPr>
      <w:r>
        <w:rPr>
          <w:rFonts w:ascii="Arial" w:hAnsi="Arial" w:cs="Arial"/>
        </w:rPr>
        <w:t>c</w:t>
      </w:r>
      <w:r w:rsidR="006F6D6F">
        <w:rPr>
          <w:rFonts w:ascii="Arial" w:hAnsi="Arial" w:cs="Arial"/>
        </w:rPr>
        <w:t xml:space="preserve">) </w:t>
      </w:r>
      <w:r w:rsidR="00094D66" w:rsidRPr="006F6D6F">
        <w:rPr>
          <w:rFonts w:ascii="Arial" w:hAnsi="Arial" w:cs="Arial"/>
        </w:rPr>
        <w:t xml:space="preserve">For the purposes of these rules taught module averages, the overall weighted average for the taught modules and the mark for the dissertation or equivalent will be rounded to the nearest whole number – </w:t>
      </w:r>
      <w:proofErr w:type="gramStart"/>
      <w:r w:rsidR="00094D66" w:rsidRPr="006F6D6F">
        <w:rPr>
          <w:rFonts w:ascii="Arial" w:hAnsi="Arial" w:cs="Arial"/>
        </w:rPr>
        <w:t>i.e.</w:t>
      </w:r>
      <w:proofErr w:type="gramEnd"/>
      <w:r w:rsidR="00094D66" w:rsidRPr="006F6D6F">
        <w:rPr>
          <w:rFonts w:ascii="Arial" w:hAnsi="Arial" w:cs="Arial"/>
        </w:rPr>
        <w:t xml:space="preserve"> 49.5 will count as 50, 49.4 as 49.</w:t>
      </w:r>
    </w:p>
    <w:p w14:paraId="67D1BBE0" w14:textId="77777777" w:rsidR="00094D66" w:rsidRPr="00B65689" w:rsidRDefault="00094D66" w:rsidP="00253210">
      <w:pPr>
        <w:keepNext/>
        <w:spacing w:after="30" w:line="360" w:lineRule="auto"/>
        <w:outlineLvl w:val="1"/>
        <w:rPr>
          <w:rFonts w:ascii="Arial" w:hAnsi="Arial" w:cs="Arial"/>
          <w:b/>
          <w:bCs/>
        </w:rPr>
      </w:pPr>
    </w:p>
    <w:p w14:paraId="3E4F0D5B" w14:textId="79C03119" w:rsidR="00253210" w:rsidRPr="00B65689" w:rsidRDefault="00094D66" w:rsidP="00253210">
      <w:pPr>
        <w:spacing w:after="30" w:line="360" w:lineRule="auto"/>
        <w:rPr>
          <w:rFonts w:ascii="Arial" w:eastAsia="Calibri" w:hAnsi="Arial" w:cs="Arial"/>
          <w:b/>
        </w:rPr>
      </w:pPr>
      <w:r w:rsidRPr="00B65689">
        <w:rPr>
          <w:rFonts w:ascii="Arial" w:eastAsia="Calibri" w:hAnsi="Arial" w:cs="Arial"/>
          <w:b/>
        </w:rPr>
        <w:t>3</w:t>
      </w:r>
      <w:r w:rsidR="006F6D6F">
        <w:rPr>
          <w:rFonts w:ascii="Arial" w:eastAsia="Calibri" w:hAnsi="Arial" w:cs="Arial"/>
          <w:b/>
        </w:rPr>
        <w:t xml:space="preserve"> </w:t>
      </w:r>
      <w:proofErr w:type="gramStart"/>
      <w:r w:rsidRPr="00B65689">
        <w:rPr>
          <w:rFonts w:ascii="Arial" w:eastAsia="Calibri" w:hAnsi="Arial" w:cs="Arial"/>
          <w:b/>
        </w:rPr>
        <w:t>ELIGIBILITY</w:t>
      </w:r>
      <w:proofErr w:type="gramEnd"/>
      <w:r w:rsidRPr="00B65689">
        <w:rPr>
          <w:rFonts w:ascii="Arial" w:eastAsia="Calibri" w:hAnsi="Arial" w:cs="Arial"/>
          <w:b/>
        </w:rPr>
        <w:t xml:space="preserve"> FOR AN AWARD</w:t>
      </w:r>
    </w:p>
    <w:p w14:paraId="0945A8BC" w14:textId="77777777" w:rsidR="00253210" w:rsidRDefault="00253210" w:rsidP="00253210">
      <w:pPr>
        <w:keepNext/>
        <w:spacing w:after="30" w:line="360" w:lineRule="auto"/>
        <w:outlineLvl w:val="1"/>
        <w:rPr>
          <w:rFonts w:ascii="Arial" w:hAnsi="Arial" w:cs="Arial"/>
          <w:b/>
          <w:bCs/>
        </w:rPr>
      </w:pPr>
    </w:p>
    <w:p w14:paraId="4B7B0902" w14:textId="0A160189" w:rsidR="002223F9" w:rsidRDefault="00094D66" w:rsidP="00253210">
      <w:pPr>
        <w:keepNext/>
        <w:spacing w:after="30" w:line="360" w:lineRule="auto"/>
        <w:outlineLvl w:val="1"/>
        <w:rPr>
          <w:rFonts w:ascii="Arial" w:hAnsi="Arial" w:cs="Arial"/>
          <w:b/>
          <w:bCs/>
        </w:rPr>
      </w:pPr>
      <w:r w:rsidRPr="00B65689">
        <w:rPr>
          <w:rFonts w:ascii="Arial" w:hAnsi="Arial" w:cs="Arial"/>
          <w:b/>
          <w:bCs/>
        </w:rPr>
        <w:t>T</w:t>
      </w:r>
      <w:r w:rsidR="00253210">
        <w:rPr>
          <w:rFonts w:ascii="Arial" w:hAnsi="Arial" w:cs="Arial"/>
          <w:b/>
          <w:bCs/>
        </w:rPr>
        <w:t>he</w:t>
      </w:r>
      <w:r w:rsidRPr="00B65689">
        <w:rPr>
          <w:rFonts w:ascii="Arial" w:hAnsi="Arial" w:cs="Arial"/>
          <w:b/>
          <w:bCs/>
        </w:rPr>
        <w:t xml:space="preserve"> </w:t>
      </w:r>
      <w:proofErr w:type="gramStart"/>
      <w:r w:rsidR="00253210">
        <w:rPr>
          <w:rFonts w:ascii="Arial" w:hAnsi="Arial" w:cs="Arial"/>
          <w:b/>
          <w:bCs/>
        </w:rPr>
        <w:t>Master’s Degree</w:t>
      </w:r>
      <w:proofErr w:type="gramEnd"/>
    </w:p>
    <w:p w14:paraId="2539672B" w14:textId="77777777" w:rsidR="00253210" w:rsidRPr="002223F9" w:rsidRDefault="00253210" w:rsidP="00253210">
      <w:pPr>
        <w:keepNext/>
        <w:spacing w:after="30" w:line="360" w:lineRule="auto"/>
        <w:outlineLvl w:val="1"/>
        <w:rPr>
          <w:rFonts w:ascii="Arial" w:hAnsi="Arial" w:cs="Arial"/>
          <w:b/>
          <w:bCs/>
        </w:rPr>
      </w:pPr>
    </w:p>
    <w:p w14:paraId="048C287D" w14:textId="2E618CF0" w:rsidR="00094D66" w:rsidRDefault="00094D66" w:rsidP="00253210">
      <w:pPr>
        <w:spacing w:after="30" w:line="360" w:lineRule="auto"/>
        <w:rPr>
          <w:rFonts w:ascii="Arial" w:hAnsi="Arial" w:cs="Arial"/>
          <w:b/>
        </w:rPr>
      </w:pPr>
      <w:r w:rsidRPr="00B65689">
        <w:rPr>
          <w:rFonts w:ascii="Arial" w:hAnsi="Arial" w:cs="Arial"/>
          <w:b/>
        </w:rPr>
        <w:t>Pass</w:t>
      </w:r>
    </w:p>
    <w:p w14:paraId="6AD4A467" w14:textId="77777777" w:rsidR="00540C9D" w:rsidRPr="00B65689" w:rsidRDefault="00540C9D" w:rsidP="00253210">
      <w:pPr>
        <w:spacing w:after="30" w:line="360" w:lineRule="auto"/>
        <w:rPr>
          <w:rFonts w:ascii="Arial" w:hAnsi="Arial" w:cs="Arial"/>
          <w:b/>
        </w:rPr>
      </w:pPr>
    </w:p>
    <w:p w14:paraId="0FF9F5EA" w14:textId="6F68A335" w:rsidR="00094D66" w:rsidRPr="00B65689" w:rsidRDefault="00094D66" w:rsidP="00253210">
      <w:pPr>
        <w:spacing w:after="30" w:line="360" w:lineRule="auto"/>
        <w:rPr>
          <w:rFonts w:ascii="Arial" w:eastAsia="Calibri" w:hAnsi="Arial" w:cs="Arial"/>
        </w:rPr>
      </w:pPr>
      <w:r w:rsidRPr="00B65689">
        <w:rPr>
          <w:rFonts w:ascii="Arial" w:eastAsia="Calibri" w:hAnsi="Arial" w:cs="Arial"/>
        </w:rPr>
        <w:t xml:space="preserve">To be awarded a pass in the </w:t>
      </w:r>
      <w:proofErr w:type="gramStart"/>
      <w:r w:rsidRPr="00B65689">
        <w:rPr>
          <w:rFonts w:ascii="Arial" w:eastAsia="Calibri" w:hAnsi="Arial" w:cs="Arial"/>
        </w:rPr>
        <w:t>Master</w:t>
      </w:r>
      <w:r w:rsidR="00A50646" w:rsidRPr="00B65689">
        <w:rPr>
          <w:rFonts w:ascii="Arial" w:eastAsia="Calibri" w:hAnsi="Arial" w:cs="Arial"/>
        </w:rPr>
        <w:t>’</w:t>
      </w:r>
      <w:r w:rsidRPr="00B65689">
        <w:rPr>
          <w:rFonts w:ascii="Arial" w:eastAsia="Calibri" w:hAnsi="Arial" w:cs="Arial"/>
        </w:rPr>
        <w:t>s</w:t>
      </w:r>
      <w:proofErr w:type="gramEnd"/>
      <w:r w:rsidRPr="00B65689">
        <w:rPr>
          <w:rFonts w:ascii="Arial" w:eastAsia="Calibri" w:hAnsi="Arial" w:cs="Arial"/>
        </w:rPr>
        <w:t xml:space="preserve"> a student should:</w:t>
      </w:r>
    </w:p>
    <w:p w14:paraId="1563994A" w14:textId="77777777" w:rsidR="00253210" w:rsidRDefault="00253210" w:rsidP="00253210">
      <w:pPr>
        <w:spacing w:after="30" w:line="360" w:lineRule="auto"/>
        <w:rPr>
          <w:rFonts w:ascii="Arial" w:eastAsia="Calibri" w:hAnsi="Arial" w:cs="Arial"/>
        </w:rPr>
      </w:pPr>
    </w:p>
    <w:p w14:paraId="035BD5D2" w14:textId="5066DE1B" w:rsidR="00094D66" w:rsidRPr="006F6D6F" w:rsidRDefault="006F6D6F" w:rsidP="00253210">
      <w:pPr>
        <w:spacing w:after="30" w:line="360" w:lineRule="auto"/>
        <w:rPr>
          <w:rFonts w:ascii="Arial" w:eastAsia="Calibri" w:hAnsi="Arial" w:cs="Arial"/>
        </w:rPr>
      </w:pPr>
      <w:r>
        <w:rPr>
          <w:rFonts w:ascii="Arial" w:eastAsia="Calibri" w:hAnsi="Arial" w:cs="Arial"/>
        </w:rPr>
        <w:t xml:space="preserve">a) </w:t>
      </w:r>
      <w:r w:rsidR="00094D66" w:rsidRPr="006F6D6F">
        <w:rPr>
          <w:rFonts w:ascii="Arial" w:eastAsia="Calibri" w:hAnsi="Arial" w:cs="Arial"/>
        </w:rPr>
        <w:t xml:space="preserve">Attempt 180 credits at </w:t>
      </w:r>
      <w:proofErr w:type="gramStart"/>
      <w:r w:rsidR="00094D66" w:rsidRPr="006F6D6F">
        <w:rPr>
          <w:rFonts w:ascii="Arial" w:eastAsia="Calibri" w:hAnsi="Arial" w:cs="Arial"/>
        </w:rPr>
        <w:t>Master</w:t>
      </w:r>
      <w:r w:rsidR="00A50646" w:rsidRPr="006F6D6F">
        <w:rPr>
          <w:rFonts w:ascii="Arial" w:eastAsia="Calibri" w:hAnsi="Arial" w:cs="Arial"/>
        </w:rPr>
        <w:t>’</w:t>
      </w:r>
      <w:r w:rsidR="00094D66" w:rsidRPr="006F6D6F">
        <w:rPr>
          <w:rFonts w:ascii="Arial" w:eastAsia="Calibri" w:hAnsi="Arial" w:cs="Arial"/>
        </w:rPr>
        <w:t>s</w:t>
      </w:r>
      <w:proofErr w:type="gramEnd"/>
      <w:r w:rsidR="00094D66" w:rsidRPr="006F6D6F">
        <w:rPr>
          <w:rFonts w:ascii="Arial" w:eastAsia="Calibri" w:hAnsi="Arial" w:cs="Arial"/>
        </w:rPr>
        <w:t xml:space="preserve"> </w:t>
      </w:r>
      <w:r w:rsidR="00540C9D" w:rsidRPr="006F6D6F">
        <w:rPr>
          <w:rFonts w:ascii="Arial" w:eastAsia="Calibri" w:hAnsi="Arial" w:cs="Arial"/>
        </w:rPr>
        <w:t>L</w:t>
      </w:r>
      <w:r w:rsidR="00094D66" w:rsidRPr="006F6D6F">
        <w:rPr>
          <w:rFonts w:ascii="Arial" w:eastAsia="Calibri" w:hAnsi="Arial" w:cs="Arial"/>
        </w:rPr>
        <w:t>evel (</w:t>
      </w:r>
      <w:r w:rsidR="00540C9D" w:rsidRPr="006F6D6F">
        <w:rPr>
          <w:rFonts w:ascii="Arial" w:eastAsia="Calibri" w:hAnsi="Arial" w:cs="Arial"/>
        </w:rPr>
        <w:t>L</w:t>
      </w:r>
      <w:r w:rsidR="00094D66" w:rsidRPr="006F6D6F">
        <w:rPr>
          <w:rFonts w:ascii="Arial" w:eastAsia="Calibri" w:hAnsi="Arial" w:cs="Arial"/>
        </w:rPr>
        <w:t>evel 7) of which 140 must be passed, with the remaining credits condoned, subject to (d)</w:t>
      </w:r>
      <w:r w:rsidR="0084342E" w:rsidRPr="006F6D6F">
        <w:rPr>
          <w:rFonts w:ascii="Arial" w:eastAsia="Calibri" w:hAnsi="Arial" w:cs="Arial"/>
        </w:rPr>
        <w:t>.</w:t>
      </w:r>
      <w:r w:rsidR="00094D66" w:rsidRPr="006F6D6F">
        <w:rPr>
          <w:rFonts w:ascii="Arial" w:eastAsia="Calibri" w:hAnsi="Arial" w:cs="Arial"/>
        </w:rPr>
        <w:t xml:space="preserve"> </w:t>
      </w:r>
    </w:p>
    <w:p w14:paraId="7400084F" w14:textId="77777777" w:rsidR="00253210" w:rsidRDefault="00253210" w:rsidP="00253210">
      <w:pPr>
        <w:spacing w:after="30" w:line="360" w:lineRule="auto"/>
        <w:rPr>
          <w:rFonts w:ascii="Arial" w:eastAsia="Calibri" w:hAnsi="Arial" w:cs="Arial"/>
        </w:rPr>
      </w:pPr>
    </w:p>
    <w:p w14:paraId="75269B86" w14:textId="28FC5971" w:rsidR="00094D66" w:rsidRPr="006F6D6F" w:rsidRDefault="006F6D6F" w:rsidP="00253210">
      <w:pPr>
        <w:spacing w:after="30" w:line="360" w:lineRule="auto"/>
        <w:rPr>
          <w:rFonts w:ascii="Arial" w:eastAsia="Calibri" w:hAnsi="Arial" w:cs="Arial"/>
        </w:rPr>
      </w:pPr>
      <w:r>
        <w:rPr>
          <w:rFonts w:ascii="Arial" w:eastAsia="Calibri" w:hAnsi="Arial" w:cs="Arial"/>
        </w:rPr>
        <w:lastRenderedPageBreak/>
        <w:t xml:space="preserve">b) </w:t>
      </w:r>
      <w:r w:rsidR="00094D66" w:rsidRPr="006F6D6F">
        <w:rPr>
          <w:rFonts w:ascii="Arial" w:eastAsia="Calibri" w:hAnsi="Arial" w:cs="Arial"/>
        </w:rPr>
        <w:t>Pass all the taught core modules</w:t>
      </w:r>
      <w:r w:rsidR="00094D66" w:rsidRPr="006F6D6F">
        <w:rPr>
          <w:rFonts w:ascii="Arial" w:eastAsia="Calibri" w:hAnsi="Arial" w:cs="Arial"/>
          <w:bCs/>
        </w:rPr>
        <w:t xml:space="preserve"> and the dissertation or equivalent</w:t>
      </w:r>
      <w:r w:rsidR="00094D66" w:rsidRPr="006F6D6F">
        <w:rPr>
          <w:rFonts w:ascii="Arial" w:eastAsia="Calibri" w:hAnsi="Arial" w:cs="Arial"/>
        </w:rPr>
        <w:t>.</w:t>
      </w:r>
    </w:p>
    <w:p w14:paraId="31E23888" w14:textId="77777777" w:rsidR="00253210" w:rsidRDefault="00253210" w:rsidP="00253210">
      <w:pPr>
        <w:spacing w:after="30" w:line="360" w:lineRule="auto"/>
        <w:rPr>
          <w:rFonts w:ascii="Arial" w:eastAsia="Calibri" w:hAnsi="Arial" w:cs="Arial"/>
        </w:rPr>
      </w:pPr>
    </w:p>
    <w:p w14:paraId="65295365" w14:textId="404BAABF" w:rsidR="00094D66" w:rsidRPr="006F6D6F" w:rsidRDefault="006F6D6F" w:rsidP="00253210">
      <w:pPr>
        <w:spacing w:after="30" w:line="360" w:lineRule="auto"/>
        <w:rPr>
          <w:rFonts w:ascii="Arial" w:eastAsia="Calibri" w:hAnsi="Arial" w:cs="Arial"/>
        </w:rPr>
      </w:pPr>
      <w:r>
        <w:rPr>
          <w:rFonts w:ascii="Arial" w:eastAsia="Calibri" w:hAnsi="Arial" w:cs="Arial"/>
        </w:rPr>
        <w:t xml:space="preserve">c) </w:t>
      </w:r>
      <w:r w:rsidR="00094D66" w:rsidRPr="006F6D6F">
        <w:rPr>
          <w:rFonts w:ascii="Arial" w:eastAsia="Calibri" w:hAnsi="Arial" w:cs="Arial"/>
        </w:rPr>
        <w:t>Pass at least 60 taught module credits at the first attempt unless there are substantiated extenuating circumstances accepted by the Board of Examiners.</w:t>
      </w:r>
    </w:p>
    <w:p w14:paraId="568DFB59" w14:textId="77777777" w:rsidR="00253210" w:rsidRDefault="00253210" w:rsidP="00253210">
      <w:pPr>
        <w:spacing w:after="30" w:line="360" w:lineRule="auto"/>
        <w:rPr>
          <w:rFonts w:ascii="Arial" w:eastAsia="Calibri" w:hAnsi="Arial" w:cs="Arial"/>
        </w:rPr>
      </w:pPr>
    </w:p>
    <w:p w14:paraId="7D2FB33E" w14:textId="4E9F7666" w:rsidR="00094D66" w:rsidRPr="006F6D6F" w:rsidRDefault="006F6D6F" w:rsidP="00253210">
      <w:pPr>
        <w:spacing w:after="30" w:line="360" w:lineRule="auto"/>
        <w:rPr>
          <w:rFonts w:ascii="Arial" w:eastAsia="Calibri" w:hAnsi="Arial" w:cs="Arial"/>
        </w:rPr>
      </w:pPr>
      <w:r>
        <w:rPr>
          <w:rFonts w:ascii="Arial" w:eastAsia="Calibri" w:hAnsi="Arial" w:cs="Arial"/>
        </w:rPr>
        <w:t xml:space="preserve">d) </w:t>
      </w:r>
      <w:r w:rsidR="00094D66" w:rsidRPr="006F6D6F">
        <w:rPr>
          <w:rFonts w:ascii="Arial" w:eastAsia="Calibri" w:hAnsi="Arial" w:cs="Arial"/>
        </w:rPr>
        <w:t>Failure with a mark of 40 or more</w:t>
      </w:r>
      <w:r w:rsidR="00094D66" w:rsidRPr="006F6D6F">
        <w:rPr>
          <w:rFonts w:ascii="Arial" w:eastAsia="Calibri" w:hAnsi="Arial" w:cs="Arial"/>
          <w:u w:val="single"/>
        </w:rPr>
        <w:t>,</w:t>
      </w:r>
      <w:r w:rsidR="00094D66" w:rsidRPr="006F6D6F">
        <w:rPr>
          <w:rFonts w:ascii="Arial" w:eastAsia="Calibri" w:hAnsi="Arial" w:cs="Arial"/>
        </w:rPr>
        <w:t xml:space="preserve"> for</w:t>
      </w:r>
      <w:r w:rsidR="00094D66" w:rsidRPr="006F6D6F">
        <w:rPr>
          <w:rFonts w:ascii="Arial" w:eastAsia="Calibri" w:hAnsi="Arial" w:cs="Arial"/>
          <w:bCs/>
        </w:rPr>
        <w:t xml:space="preserve"> up to 40 credits in non-core taught modules, may be condoned provided the overall weighted averag</w:t>
      </w:r>
      <w:r w:rsidR="00850683" w:rsidRPr="006F6D6F">
        <w:rPr>
          <w:rFonts w:ascii="Arial" w:eastAsia="Calibri" w:hAnsi="Arial" w:cs="Arial"/>
          <w:bCs/>
        </w:rPr>
        <w:t xml:space="preserve">e for all the taught modules is </w:t>
      </w:r>
      <w:r w:rsidR="00094D66" w:rsidRPr="006F6D6F">
        <w:rPr>
          <w:rFonts w:ascii="Arial" w:eastAsia="Calibri" w:hAnsi="Arial" w:cs="Arial"/>
          <w:bCs/>
        </w:rPr>
        <w:t>50.</w:t>
      </w:r>
    </w:p>
    <w:p w14:paraId="29FC3C73" w14:textId="77777777" w:rsidR="00094D66" w:rsidRPr="00B65689" w:rsidRDefault="00094D66" w:rsidP="00253210">
      <w:pPr>
        <w:spacing w:after="30" w:line="360" w:lineRule="auto"/>
        <w:rPr>
          <w:rFonts w:ascii="Arial" w:hAnsi="Arial" w:cs="Arial"/>
        </w:rPr>
      </w:pPr>
    </w:p>
    <w:p w14:paraId="4CA7C30C" w14:textId="7CB6196B" w:rsidR="00094D66" w:rsidRPr="00B65689" w:rsidRDefault="00094D66" w:rsidP="00253210">
      <w:pPr>
        <w:spacing w:after="30" w:line="360" w:lineRule="auto"/>
        <w:rPr>
          <w:rFonts w:ascii="Arial" w:hAnsi="Arial" w:cs="Arial"/>
          <w:b/>
        </w:rPr>
      </w:pPr>
      <w:r w:rsidRPr="00B65689">
        <w:rPr>
          <w:rFonts w:ascii="Arial" w:hAnsi="Arial" w:cs="Arial"/>
          <w:b/>
        </w:rPr>
        <w:t>3.1</w:t>
      </w:r>
      <w:r w:rsidR="006F6D6F">
        <w:rPr>
          <w:rFonts w:ascii="Arial" w:hAnsi="Arial" w:cs="Arial"/>
          <w:b/>
        </w:rPr>
        <w:t xml:space="preserve"> </w:t>
      </w:r>
      <w:r w:rsidRPr="00B65689">
        <w:rPr>
          <w:rFonts w:ascii="Arial" w:hAnsi="Arial" w:cs="Arial"/>
          <w:b/>
        </w:rPr>
        <w:t>A Pass with Merit or Distinction</w:t>
      </w:r>
    </w:p>
    <w:p w14:paraId="21DF948A" w14:textId="77777777" w:rsidR="00094D66" w:rsidRPr="00B65689" w:rsidRDefault="00094D66" w:rsidP="00253210">
      <w:pPr>
        <w:spacing w:after="30" w:line="360" w:lineRule="auto"/>
        <w:rPr>
          <w:rFonts w:ascii="Arial" w:hAnsi="Arial" w:cs="Arial"/>
          <w:strike/>
        </w:rPr>
      </w:pPr>
    </w:p>
    <w:p w14:paraId="195240F6" w14:textId="4404EBCF" w:rsidR="00032533" w:rsidRPr="00B65689" w:rsidRDefault="00094D66" w:rsidP="00253210">
      <w:pPr>
        <w:spacing w:after="30" w:line="360" w:lineRule="auto"/>
        <w:rPr>
          <w:rFonts w:ascii="Arial" w:eastAsia="Calibri" w:hAnsi="Arial" w:cs="Arial"/>
          <w:bCs/>
        </w:rPr>
      </w:pPr>
      <w:r w:rsidRPr="00B65689">
        <w:rPr>
          <w:rFonts w:ascii="Arial" w:eastAsia="Calibri" w:hAnsi="Arial" w:cs="Arial"/>
          <w:b/>
          <w:bCs/>
        </w:rPr>
        <w:t>3.1.1</w:t>
      </w:r>
      <w:r w:rsidR="006F6D6F">
        <w:rPr>
          <w:rFonts w:ascii="Arial" w:eastAsia="Calibri" w:hAnsi="Arial" w:cs="Arial"/>
          <w:b/>
          <w:bCs/>
        </w:rPr>
        <w:t xml:space="preserve"> </w:t>
      </w:r>
      <w:r w:rsidRPr="00B65689">
        <w:rPr>
          <w:rFonts w:ascii="Arial" w:eastAsia="Calibri" w:hAnsi="Arial" w:cs="Arial"/>
          <w:b/>
          <w:bCs/>
        </w:rPr>
        <w:t>Pass with Merit</w:t>
      </w:r>
      <w:r w:rsidRPr="00B65689">
        <w:rPr>
          <w:rFonts w:ascii="Arial" w:eastAsia="Calibri" w:hAnsi="Arial" w:cs="Arial"/>
          <w:b/>
          <w:bCs/>
          <w:vertAlign w:val="superscript"/>
        </w:rPr>
        <w:t xml:space="preserve"> </w:t>
      </w:r>
    </w:p>
    <w:p w14:paraId="0392D425" w14:textId="77777777" w:rsidR="00094D66" w:rsidRPr="00B65689" w:rsidRDefault="00094D66" w:rsidP="00253210">
      <w:pPr>
        <w:spacing w:after="30" w:line="360" w:lineRule="auto"/>
        <w:rPr>
          <w:rFonts w:ascii="Arial" w:eastAsia="Calibri" w:hAnsi="Arial" w:cs="Arial"/>
          <w:bCs/>
        </w:rPr>
      </w:pPr>
      <w:r w:rsidRPr="00B65689">
        <w:rPr>
          <w:rFonts w:ascii="Arial" w:eastAsia="Calibri" w:hAnsi="Arial" w:cs="Arial"/>
          <w:bCs/>
        </w:rPr>
        <w:t>To obtain a Merit, in addition to achieving the requirements for a pass, a student should:</w:t>
      </w:r>
    </w:p>
    <w:p w14:paraId="058C31A9" w14:textId="12836204" w:rsidR="00094D66" w:rsidRDefault="000F7690" w:rsidP="00253210">
      <w:pPr>
        <w:spacing w:after="30" w:line="360" w:lineRule="auto"/>
        <w:rPr>
          <w:rFonts w:ascii="Arial" w:eastAsia="Calibri" w:hAnsi="Arial" w:cs="Arial"/>
          <w:bCs/>
        </w:rPr>
      </w:pPr>
      <w:r>
        <w:rPr>
          <w:rFonts w:ascii="Arial" w:eastAsia="Calibri" w:hAnsi="Arial" w:cs="Arial"/>
          <w:bCs/>
        </w:rPr>
        <w:t xml:space="preserve">- </w:t>
      </w:r>
      <w:r w:rsidR="00094D66" w:rsidRPr="00B65689">
        <w:rPr>
          <w:rFonts w:ascii="Arial" w:eastAsia="Calibri" w:hAnsi="Arial" w:cs="Arial"/>
          <w:bCs/>
        </w:rPr>
        <w:t>Have an overall weighted average mark of 60 or more</w:t>
      </w:r>
      <w:r w:rsidR="00032533" w:rsidRPr="00B65689">
        <w:rPr>
          <w:rFonts w:ascii="Arial" w:eastAsia="Calibri" w:hAnsi="Arial" w:cs="Arial"/>
          <w:bCs/>
        </w:rPr>
        <w:t>.</w:t>
      </w:r>
    </w:p>
    <w:p w14:paraId="3D0E0A0B" w14:textId="77777777" w:rsidR="00253210" w:rsidRPr="002223F9" w:rsidRDefault="00253210" w:rsidP="00253210">
      <w:pPr>
        <w:spacing w:after="30" w:line="360" w:lineRule="auto"/>
        <w:rPr>
          <w:rFonts w:ascii="Arial" w:eastAsia="Calibri" w:hAnsi="Arial" w:cs="Arial"/>
          <w:bCs/>
        </w:rPr>
      </w:pPr>
    </w:p>
    <w:p w14:paraId="6E59D8BD" w14:textId="3E3D68C9" w:rsidR="00094D66" w:rsidRPr="00B65689" w:rsidRDefault="00094D66" w:rsidP="00253210">
      <w:pPr>
        <w:spacing w:after="30" w:line="360" w:lineRule="auto"/>
        <w:rPr>
          <w:rFonts w:ascii="Arial" w:eastAsia="Calibri" w:hAnsi="Arial" w:cs="Arial"/>
          <w:b/>
          <w:bCs/>
        </w:rPr>
      </w:pPr>
      <w:r w:rsidRPr="00B65689">
        <w:rPr>
          <w:rFonts w:ascii="Arial" w:eastAsia="Calibri" w:hAnsi="Arial" w:cs="Arial"/>
          <w:b/>
          <w:bCs/>
        </w:rPr>
        <w:t>3.1.2</w:t>
      </w:r>
      <w:r w:rsidR="006F6D6F">
        <w:rPr>
          <w:rFonts w:ascii="Arial" w:eastAsia="Calibri" w:hAnsi="Arial" w:cs="Arial"/>
          <w:b/>
          <w:bCs/>
        </w:rPr>
        <w:t xml:space="preserve"> </w:t>
      </w:r>
      <w:r w:rsidRPr="00B65689">
        <w:rPr>
          <w:rFonts w:ascii="Arial" w:eastAsia="Calibri" w:hAnsi="Arial" w:cs="Arial"/>
          <w:b/>
          <w:bCs/>
        </w:rPr>
        <w:t xml:space="preserve">Pass with Distinction </w:t>
      </w:r>
    </w:p>
    <w:p w14:paraId="07DCBB48" w14:textId="77777777" w:rsidR="00094D66" w:rsidRPr="00B65689" w:rsidRDefault="00094D66" w:rsidP="00253210">
      <w:pPr>
        <w:spacing w:after="30" w:line="360" w:lineRule="auto"/>
        <w:rPr>
          <w:rFonts w:ascii="Arial" w:eastAsia="Calibri" w:hAnsi="Arial" w:cs="Arial"/>
          <w:bCs/>
        </w:rPr>
      </w:pPr>
      <w:r w:rsidRPr="00B65689">
        <w:rPr>
          <w:rFonts w:ascii="Arial" w:eastAsia="Calibri" w:hAnsi="Arial" w:cs="Arial"/>
          <w:bCs/>
        </w:rPr>
        <w:t>To obtain a Distinction, in addition to achieving the requirements for a pass, a student should:</w:t>
      </w:r>
    </w:p>
    <w:p w14:paraId="16A4D402" w14:textId="23ACCD35" w:rsidR="00094D66" w:rsidRDefault="000F7690" w:rsidP="00253210">
      <w:pPr>
        <w:spacing w:after="30" w:line="360" w:lineRule="auto"/>
        <w:rPr>
          <w:rFonts w:ascii="Arial" w:eastAsia="Calibri" w:hAnsi="Arial" w:cs="Arial"/>
          <w:bCs/>
        </w:rPr>
      </w:pPr>
      <w:r>
        <w:rPr>
          <w:rFonts w:ascii="Arial" w:eastAsia="Calibri" w:hAnsi="Arial" w:cs="Arial"/>
          <w:bCs/>
        </w:rPr>
        <w:t xml:space="preserve">- </w:t>
      </w:r>
      <w:r w:rsidR="00094D66" w:rsidRPr="00B65689">
        <w:rPr>
          <w:rFonts w:ascii="Arial" w:eastAsia="Calibri" w:hAnsi="Arial" w:cs="Arial"/>
          <w:bCs/>
        </w:rPr>
        <w:t>Have an overall weighted average mark of 70 or more</w:t>
      </w:r>
      <w:r w:rsidR="00032533" w:rsidRPr="00B65689">
        <w:rPr>
          <w:rFonts w:ascii="Arial" w:eastAsia="Calibri" w:hAnsi="Arial" w:cs="Arial"/>
          <w:bCs/>
        </w:rPr>
        <w:t>.</w:t>
      </w:r>
    </w:p>
    <w:p w14:paraId="60F73781" w14:textId="77777777" w:rsidR="00253210" w:rsidRPr="006F6D6F" w:rsidRDefault="00253210" w:rsidP="00253210">
      <w:pPr>
        <w:spacing w:after="30" w:line="360" w:lineRule="auto"/>
        <w:rPr>
          <w:rFonts w:ascii="Arial" w:eastAsia="Calibri" w:hAnsi="Arial" w:cs="Arial"/>
          <w:bCs/>
        </w:rPr>
      </w:pPr>
    </w:p>
    <w:p w14:paraId="03F22B94" w14:textId="58B87C2C" w:rsidR="00094D66" w:rsidRDefault="00094D66" w:rsidP="00253210">
      <w:pPr>
        <w:keepNext/>
        <w:spacing w:after="30" w:line="360" w:lineRule="auto"/>
        <w:outlineLvl w:val="1"/>
        <w:rPr>
          <w:rFonts w:ascii="Arial" w:hAnsi="Arial" w:cs="Arial"/>
          <w:b/>
          <w:bCs/>
        </w:rPr>
      </w:pPr>
      <w:r w:rsidRPr="00B65689">
        <w:rPr>
          <w:rFonts w:ascii="Arial" w:hAnsi="Arial" w:cs="Arial"/>
          <w:b/>
          <w:bCs/>
        </w:rPr>
        <w:t>3.2</w:t>
      </w:r>
      <w:r w:rsidR="006F6D6F">
        <w:rPr>
          <w:rFonts w:ascii="Arial" w:hAnsi="Arial" w:cs="Arial"/>
          <w:b/>
          <w:bCs/>
        </w:rPr>
        <w:t xml:space="preserve"> </w:t>
      </w:r>
      <w:r w:rsidRPr="00B65689">
        <w:rPr>
          <w:rFonts w:ascii="Arial" w:hAnsi="Arial" w:cs="Arial"/>
          <w:b/>
          <w:bCs/>
        </w:rPr>
        <w:t>THE POSTGRADUATE DIPLOMA and CERTIFICATE</w:t>
      </w:r>
    </w:p>
    <w:p w14:paraId="1D918A9C" w14:textId="2BCF9F27" w:rsidR="00094D66" w:rsidRPr="00325B7B" w:rsidRDefault="00094D66" w:rsidP="00253210">
      <w:pPr>
        <w:spacing w:after="30" w:line="360" w:lineRule="auto"/>
        <w:rPr>
          <w:rFonts w:ascii="Arial" w:eastAsia="Calibri" w:hAnsi="Arial" w:cs="Arial"/>
        </w:rPr>
      </w:pPr>
      <w:r w:rsidRPr="00B65689">
        <w:rPr>
          <w:rFonts w:ascii="Arial" w:eastAsia="Calibri" w:hAnsi="Arial" w:cs="Arial"/>
        </w:rPr>
        <w:t>Where a student is either unable to complete their studies or does not achieve the required credits to be awarded a Master</w:t>
      </w:r>
      <w:r w:rsidR="00A50646" w:rsidRPr="00B65689">
        <w:rPr>
          <w:rFonts w:ascii="Arial" w:eastAsia="Calibri" w:hAnsi="Arial" w:cs="Arial"/>
        </w:rPr>
        <w:t>’</w:t>
      </w:r>
      <w:r w:rsidRPr="00B65689">
        <w:rPr>
          <w:rFonts w:ascii="Arial" w:eastAsia="Calibri" w:hAnsi="Arial" w:cs="Arial"/>
        </w:rPr>
        <w:t>s, then the award of either a Postgraduate Diploma or a Postgraduate Certificate will be considered.</w:t>
      </w:r>
      <w:r w:rsidRPr="00B65689">
        <w:rPr>
          <w:rFonts w:ascii="Arial" w:eastAsia="Calibri" w:hAnsi="Arial" w:cs="Arial"/>
          <w:color w:val="FF0000"/>
        </w:rPr>
        <w:t xml:space="preserve"> </w:t>
      </w:r>
      <w:r w:rsidRPr="00B65689">
        <w:rPr>
          <w:rFonts w:ascii="Arial" w:eastAsia="Calibri" w:hAnsi="Arial" w:cs="Arial"/>
        </w:rPr>
        <w:t>Students can be considered for the award of a Distinction and Merit for an exit award.</w:t>
      </w:r>
    </w:p>
    <w:p w14:paraId="38261603" w14:textId="77777777" w:rsidR="004655D0" w:rsidRPr="00325B7B" w:rsidRDefault="004655D0" w:rsidP="00253210">
      <w:pPr>
        <w:spacing w:after="30" w:line="360" w:lineRule="auto"/>
        <w:rPr>
          <w:rFonts w:ascii="Arial" w:eastAsia="Calibri" w:hAnsi="Arial" w:cs="Arial"/>
        </w:rPr>
      </w:pPr>
    </w:p>
    <w:p w14:paraId="737F44D5" w14:textId="10A229B1" w:rsidR="00094D66" w:rsidRPr="00B65689" w:rsidRDefault="00094D66" w:rsidP="00253210">
      <w:pPr>
        <w:spacing w:after="30" w:line="360" w:lineRule="auto"/>
        <w:rPr>
          <w:rFonts w:ascii="Arial" w:hAnsi="Arial" w:cs="Arial"/>
          <w:bCs/>
        </w:rPr>
      </w:pPr>
      <w:r w:rsidRPr="00B65689">
        <w:rPr>
          <w:rFonts w:ascii="Arial" w:hAnsi="Arial" w:cs="Arial"/>
          <w:bCs/>
        </w:rPr>
        <w:t xml:space="preserve">Departments will identify on the published programme structure which taught modules have to be passed </w:t>
      </w:r>
      <w:proofErr w:type="gramStart"/>
      <w:r w:rsidRPr="00B65689">
        <w:rPr>
          <w:rFonts w:ascii="Arial" w:hAnsi="Arial" w:cs="Arial"/>
          <w:bCs/>
        </w:rPr>
        <w:t>in order to</w:t>
      </w:r>
      <w:proofErr w:type="gramEnd"/>
      <w:r w:rsidRPr="00B65689">
        <w:rPr>
          <w:rFonts w:ascii="Arial" w:hAnsi="Arial" w:cs="Arial"/>
          <w:bCs/>
        </w:rPr>
        <w:t xml:space="preserve"> obtain a PG Certificate or PG Diploma. In many cases it will be possible to obtain the necessary credits for a PG Diploma by using dissertation or equivalent credits as well as taught module credits.</w:t>
      </w:r>
    </w:p>
    <w:p w14:paraId="2AF21CDC" w14:textId="77777777" w:rsidR="004655D0" w:rsidRDefault="004655D0" w:rsidP="00253210">
      <w:pPr>
        <w:spacing w:after="30" w:line="360" w:lineRule="auto"/>
        <w:rPr>
          <w:rFonts w:ascii="Arial" w:hAnsi="Arial" w:cs="Arial"/>
          <w:bCs/>
        </w:rPr>
      </w:pPr>
    </w:p>
    <w:p w14:paraId="01F3316F" w14:textId="2549ECD4" w:rsidR="00094D66" w:rsidRPr="00B65689" w:rsidRDefault="00094D66" w:rsidP="00253210">
      <w:pPr>
        <w:spacing w:after="30" w:line="360" w:lineRule="auto"/>
        <w:rPr>
          <w:rFonts w:ascii="Arial" w:hAnsi="Arial" w:cs="Arial"/>
        </w:rPr>
      </w:pPr>
      <w:r w:rsidRPr="00B65689">
        <w:rPr>
          <w:rFonts w:ascii="Arial" w:hAnsi="Arial" w:cs="Arial"/>
        </w:rPr>
        <w:lastRenderedPageBreak/>
        <w:t>Dissertation or equivalent credits cannot be used to obtain a Postgraduate Certificate.</w:t>
      </w:r>
    </w:p>
    <w:p w14:paraId="69BC21E6" w14:textId="77777777" w:rsidR="00094D66" w:rsidRPr="00B65689" w:rsidRDefault="00094D66" w:rsidP="00253210">
      <w:pPr>
        <w:spacing w:after="30" w:line="360" w:lineRule="auto"/>
        <w:rPr>
          <w:rFonts w:ascii="Arial" w:eastAsia="Calibri" w:hAnsi="Arial" w:cs="Arial"/>
        </w:rPr>
      </w:pPr>
    </w:p>
    <w:p w14:paraId="0CE35926" w14:textId="1EFE284E" w:rsidR="00864331" w:rsidRPr="004655D0" w:rsidRDefault="004655D0" w:rsidP="00253210">
      <w:pPr>
        <w:spacing w:after="30" w:line="360" w:lineRule="auto"/>
        <w:rPr>
          <w:rFonts w:ascii="Arial" w:eastAsia="Calibri" w:hAnsi="Arial" w:cs="Arial"/>
          <w:bCs/>
        </w:rPr>
      </w:pPr>
      <w:r>
        <w:rPr>
          <w:rFonts w:ascii="Arial" w:eastAsia="Calibri" w:hAnsi="Arial" w:cs="Arial"/>
          <w:b/>
        </w:rPr>
        <w:t xml:space="preserve">3.2.1 </w:t>
      </w:r>
      <w:r w:rsidR="00094D66" w:rsidRPr="004655D0">
        <w:rPr>
          <w:rFonts w:ascii="Arial" w:eastAsia="Calibri" w:hAnsi="Arial" w:cs="Arial"/>
          <w:bCs/>
        </w:rPr>
        <w:t xml:space="preserve">To be awarded a </w:t>
      </w:r>
      <w:r w:rsidR="00094D66" w:rsidRPr="004655D0">
        <w:rPr>
          <w:rFonts w:ascii="Arial" w:eastAsia="Calibri" w:hAnsi="Arial" w:cs="Arial"/>
          <w:b/>
          <w:bCs/>
        </w:rPr>
        <w:t>POSTGRADUATE DIPLOMA</w:t>
      </w:r>
      <w:r w:rsidR="00094D66" w:rsidRPr="004655D0">
        <w:rPr>
          <w:rFonts w:ascii="Arial" w:eastAsia="Calibri" w:hAnsi="Arial" w:cs="Arial"/>
          <w:bCs/>
        </w:rPr>
        <w:t xml:space="preserve"> a student should:</w:t>
      </w:r>
    </w:p>
    <w:p w14:paraId="08DFC779" w14:textId="0719444E" w:rsidR="00094D66" w:rsidRDefault="00646796" w:rsidP="00253210">
      <w:pPr>
        <w:spacing w:after="30" w:line="360" w:lineRule="auto"/>
        <w:rPr>
          <w:rFonts w:ascii="Arial" w:eastAsia="Calibri" w:hAnsi="Arial" w:cs="Arial"/>
          <w:bCs/>
        </w:rPr>
      </w:pPr>
      <w:r>
        <w:rPr>
          <w:rFonts w:ascii="Arial" w:eastAsia="Calibri" w:hAnsi="Arial" w:cs="Arial"/>
          <w:bCs/>
        </w:rPr>
        <w:t xml:space="preserve">a) </w:t>
      </w:r>
      <w:r w:rsidR="00094D66" w:rsidRPr="00B65689">
        <w:rPr>
          <w:rFonts w:ascii="Arial" w:eastAsia="Calibri" w:hAnsi="Arial" w:cs="Arial"/>
          <w:bCs/>
        </w:rPr>
        <w:t xml:space="preserve">Attempt 120 credits at </w:t>
      </w:r>
      <w:proofErr w:type="gramStart"/>
      <w:r w:rsidR="00094D66" w:rsidRPr="00B65689">
        <w:rPr>
          <w:rFonts w:ascii="Arial" w:eastAsia="Calibri" w:hAnsi="Arial" w:cs="Arial"/>
          <w:bCs/>
        </w:rPr>
        <w:t>Master</w:t>
      </w:r>
      <w:r w:rsidR="00A50646" w:rsidRPr="00B65689">
        <w:rPr>
          <w:rFonts w:ascii="Arial" w:eastAsia="Calibri" w:hAnsi="Arial" w:cs="Arial"/>
          <w:bCs/>
        </w:rPr>
        <w:t>’</w:t>
      </w:r>
      <w:r w:rsidR="00094D66" w:rsidRPr="00B65689">
        <w:rPr>
          <w:rFonts w:ascii="Arial" w:eastAsia="Calibri" w:hAnsi="Arial" w:cs="Arial"/>
          <w:bCs/>
        </w:rPr>
        <w:t>s</w:t>
      </w:r>
      <w:proofErr w:type="gramEnd"/>
      <w:r w:rsidR="00094D66" w:rsidRPr="00B65689">
        <w:rPr>
          <w:rFonts w:ascii="Arial" w:eastAsia="Calibri" w:hAnsi="Arial" w:cs="Arial"/>
          <w:bCs/>
        </w:rPr>
        <w:t xml:space="preserve"> </w:t>
      </w:r>
      <w:r w:rsidR="00540C9D">
        <w:rPr>
          <w:rFonts w:ascii="Arial" w:eastAsia="Calibri" w:hAnsi="Arial" w:cs="Arial"/>
          <w:bCs/>
        </w:rPr>
        <w:t>L</w:t>
      </w:r>
      <w:r w:rsidR="00094D66" w:rsidRPr="00B65689">
        <w:rPr>
          <w:rFonts w:ascii="Arial" w:eastAsia="Calibri" w:hAnsi="Arial" w:cs="Arial"/>
          <w:bCs/>
        </w:rPr>
        <w:t>evel (</w:t>
      </w:r>
      <w:r w:rsidR="00540C9D">
        <w:rPr>
          <w:rFonts w:ascii="Arial" w:eastAsia="Calibri" w:hAnsi="Arial" w:cs="Arial"/>
          <w:bCs/>
        </w:rPr>
        <w:t>L</w:t>
      </w:r>
      <w:r w:rsidR="00094D66" w:rsidRPr="00B65689">
        <w:rPr>
          <w:rFonts w:ascii="Arial" w:eastAsia="Calibri" w:hAnsi="Arial" w:cs="Arial"/>
          <w:bCs/>
        </w:rPr>
        <w:t>evel 7) of which 90 must be passed, with the remaining credits condoned, subject to (d)</w:t>
      </w:r>
      <w:r w:rsidR="00864331" w:rsidRPr="00B65689">
        <w:rPr>
          <w:rFonts w:ascii="Arial" w:eastAsia="Calibri" w:hAnsi="Arial" w:cs="Arial"/>
          <w:bCs/>
        </w:rPr>
        <w:t>.</w:t>
      </w:r>
    </w:p>
    <w:p w14:paraId="6F5E2226" w14:textId="77777777" w:rsidR="00253210" w:rsidRPr="00B65689" w:rsidRDefault="00253210" w:rsidP="00253210">
      <w:pPr>
        <w:spacing w:after="30" w:line="360" w:lineRule="auto"/>
        <w:rPr>
          <w:rFonts w:ascii="Arial" w:eastAsia="Calibri" w:hAnsi="Arial" w:cs="Arial"/>
          <w:bCs/>
          <w:strike/>
        </w:rPr>
      </w:pPr>
    </w:p>
    <w:p w14:paraId="0BF41712" w14:textId="09510664" w:rsidR="00094D66" w:rsidRDefault="00646796" w:rsidP="00253210">
      <w:pPr>
        <w:tabs>
          <w:tab w:val="left" w:pos="720"/>
          <w:tab w:val="left" w:pos="1440"/>
          <w:tab w:val="left" w:pos="2160"/>
          <w:tab w:val="left" w:pos="2880"/>
        </w:tabs>
        <w:spacing w:after="30" w:line="360" w:lineRule="auto"/>
        <w:rPr>
          <w:rFonts w:ascii="Arial" w:eastAsia="Calibri" w:hAnsi="Arial" w:cs="Arial"/>
          <w:bCs/>
        </w:rPr>
      </w:pPr>
      <w:r>
        <w:rPr>
          <w:rFonts w:ascii="Arial" w:eastAsia="Calibri" w:hAnsi="Arial" w:cs="Arial"/>
          <w:bCs/>
        </w:rPr>
        <w:t xml:space="preserve">b) </w:t>
      </w:r>
      <w:r w:rsidR="00094D66" w:rsidRPr="00B65689">
        <w:rPr>
          <w:rFonts w:ascii="Arial" w:eastAsia="Calibri" w:hAnsi="Arial" w:cs="Arial"/>
          <w:bCs/>
        </w:rPr>
        <w:t xml:space="preserve">Pass at least 60 taught module credits at the first attempt </w:t>
      </w:r>
      <w:r w:rsidR="00094D66" w:rsidRPr="00B65689">
        <w:rPr>
          <w:rFonts w:ascii="Arial" w:eastAsia="Calibri" w:hAnsi="Arial" w:cs="Arial"/>
        </w:rPr>
        <w:t>unless there are substantiated extenuating circumstances accepted by the Board of Examiners</w:t>
      </w:r>
      <w:r w:rsidR="00094D66" w:rsidRPr="00B65689">
        <w:rPr>
          <w:rFonts w:ascii="Arial" w:eastAsia="Calibri" w:hAnsi="Arial" w:cs="Arial"/>
          <w:bCs/>
        </w:rPr>
        <w:t>.</w:t>
      </w:r>
    </w:p>
    <w:p w14:paraId="046EE41A" w14:textId="77777777" w:rsidR="00253210" w:rsidRPr="00B65689" w:rsidRDefault="00253210" w:rsidP="00253210">
      <w:pPr>
        <w:tabs>
          <w:tab w:val="left" w:pos="720"/>
          <w:tab w:val="left" w:pos="1440"/>
          <w:tab w:val="left" w:pos="2160"/>
          <w:tab w:val="left" w:pos="2880"/>
        </w:tabs>
        <w:spacing w:after="30" w:line="360" w:lineRule="auto"/>
        <w:rPr>
          <w:rFonts w:ascii="Arial" w:eastAsia="Calibri" w:hAnsi="Arial" w:cs="Arial"/>
          <w:bCs/>
        </w:rPr>
      </w:pPr>
    </w:p>
    <w:p w14:paraId="2E25C42A" w14:textId="2D316EA5" w:rsidR="00094D66" w:rsidRDefault="00646796" w:rsidP="00253210">
      <w:pPr>
        <w:tabs>
          <w:tab w:val="left" w:pos="720"/>
          <w:tab w:val="left" w:pos="1440"/>
          <w:tab w:val="left" w:pos="2160"/>
          <w:tab w:val="left" w:pos="2880"/>
        </w:tabs>
        <w:spacing w:after="30" w:line="360" w:lineRule="auto"/>
        <w:rPr>
          <w:rFonts w:ascii="Arial" w:eastAsia="Calibri" w:hAnsi="Arial" w:cs="Arial"/>
        </w:rPr>
      </w:pPr>
      <w:r>
        <w:rPr>
          <w:rFonts w:ascii="Arial" w:eastAsia="Calibri" w:hAnsi="Arial" w:cs="Arial"/>
        </w:rPr>
        <w:t xml:space="preserve">c) </w:t>
      </w:r>
      <w:r w:rsidR="00094D66" w:rsidRPr="00B65689">
        <w:rPr>
          <w:rFonts w:ascii="Arial" w:eastAsia="Calibri" w:hAnsi="Arial" w:cs="Arial"/>
        </w:rPr>
        <w:t>Pass all taught core modules.</w:t>
      </w:r>
    </w:p>
    <w:p w14:paraId="5C6E886E" w14:textId="77777777" w:rsidR="00253210" w:rsidRPr="00B65689" w:rsidRDefault="00253210" w:rsidP="00253210">
      <w:pPr>
        <w:tabs>
          <w:tab w:val="left" w:pos="720"/>
          <w:tab w:val="left" w:pos="1440"/>
          <w:tab w:val="left" w:pos="2160"/>
          <w:tab w:val="left" w:pos="2880"/>
        </w:tabs>
        <w:spacing w:after="30" w:line="360" w:lineRule="auto"/>
        <w:rPr>
          <w:rFonts w:ascii="Arial" w:eastAsia="Calibri" w:hAnsi="Arial" w:cs="Arial"/>
          <w:bCs/>
        </w:rPr>
      </w:pPr>
    </w:p>
    <w:p w14:paraId="779BF0DF" w14:textId="347488DC" w:rsidR="00253210" w:rsidRPr="00B65689" w:rsidRDefault="00646796" w:rsidP="00253210">
      <w:pPr>
        <w:tabs>
          <w:tab w:val="left" w:pos="720"/>
          <w:tab w:val="left" w:pos="1440"/>
          <w:tab w:val="left" w:pos="2160"/>
          <w:tab w:val="left" w:pos="2880"/>
        </w:tabs>
        <w:spacing w:after="30" w:line="360" w:lineRule="auto"/>
        <w:rPr>
          <w:rFonts w:ascii="Arial" w:eastAsia="Calibri" w:hAnsi="Arial" w:cs="Arial"/>
          <w:bCs/>
        </w:rPr>
      </w:pPr>
      <w:r>
        <w:rPr>
          <w:rFonts w:ascii="Arial" w:eastAsia="Calibri" w:hAnsi="Arial" w:cs="Arial"/>
          <w:bCs/>
        </w:rPr>
        <w:t xml:space="preserve">d) </w:t>
      </w:r>
      <w:r w:rsidR="00094D66" w:rsidRPr="00B65689">
        <w:rPr>
          <w:rFonts w:ascii="Arial" w:eastAsia="Calibri" w:hAnsi="Arial" w:cs="Arial"/>
          <w:bCs/>
        </w:rPr>
        <w:t>Failure with a mark of 40 or more for up to 30 credits in non-core modules may be condoned provided that the overall weighted average for the 120 PG Diploma credits is 50.</w:t>
      </w:r>
    </w:p>
    <w:p w14:paraId="657CB5C3" w14:textId="77777777" w:rsidR="00253210" w:rsidRDefault="00253210" w:rsidP="00253210">
      <w:pPr>
        <w:spacing w:after="30" w:line="360" w:lineRule="auto"/>
        <w:rPr>
          <w:rFonts w:ascii="Arial" w:hAnsi="Arial" w:cs="Arial"/>
        </w:rPr>
      </w:pPr>
    </w:p>
    <w:p w14:paraId="1E826C6D" w14:textId="1FF06C70" w:rsidR="00094D66" w:rsidRPr="00B65689" w:rsidRDefault="00094D66" w:rsidP="00253210">
      <w:pPr>
        <w:spacing w:after="30" w:line="360" w:lineRule="auto"/>
        <w:rPr>
          <w:rFonts w:ascii="Arial" w:hAnsi="Arial" w:cs="Arial"/>
          <w:b/>
        </w:rPr>
      </w:pPr>
      <w:r w:rsidRPr="00B65689">
        <w:rPr>
          <w:rFonts w:ascii="Arial" w:hAnsi="Arial" w:cs="Arial"/>
        </w:rPr>
        <w:t>Credits obtained for the dissertation or equivalent can normally be used when considering whether a Postgraduate Diploma can be awarded, provided that the above criteria have been met.</w:t>
      </w:r>
    </w:p>
    <w:p w14:paraId="0C864946" w14:textId="77777777" w:rsidR="00094D66" w:rsidRPr="00B65689" w:rsidRDefault="00094D66" w:rsidP="00253210">
      <w:pPr>
        <w:spacing w:after="30" w:line="360" w:lineRule="auto"/>
        <w:rPr>
          <w:rFonts w:ascii="Arial" w:hAnsi="Arial" w:cs="Arial"/>
          <w:b/>
          <w:bCs/>
        </w:rPr>
      </w:pPr>
    </w:p>
    <w:p w14:paraId="53D3F9AB" w14:textId="67F8F84E" w:rsidR="00094D66" w:rsidRPr="002223F9" w:rsidRDefault="00094D66" w:rsidP="00253210">
      <w:pPr>
        <w:spacing w:after="30" w:line="360" w:lineRule="auto"/>
        <w:rPr>
          <w:rFonts w:ascii="Arial" w:hAnsi="Arial" w:cs="Arial"/>
          <w:b/>
          <w:bCs/>
        </w:rPr>
      </w:pPr>
      <w:r w:rsidRPr="00B65689">
        <w:rPr>
          <w:rFonts w:ascii="Arial" w:hAnsi="Arial" w:cs="Arial"/>
          <w:b/>
          <w:bCs/>
        </w:rPr>
        <w:t>A Pass with Merit or Distinction</w:t>
      </w:r>
    </w:p>
    <w:p w14:paraId="061DF854" w14:textId="77777777" w:rsidR="00094D66" w:rsidRPr="00B65689" w:rsidRDefault="00094D66" w:rsidP="00253210">
      <w:pPr>
        <w:spacing w:after="30" w:line="360" w:lineRule="auto"/>
        <w:rPr>
          <w:rFonts w:ascii="Arial" w:hAnsi="Arial" w:cs="Arial"/>
          <w:b/>
          <w:bCs/>
        </w:rPr>
      </w:pPr>
      <w:r w:rsidRPr="00B65689">
        <w:rPr>
          <w:rFonts w:ascii="Arial" w:hAnsi="Arial" w:cs="Arial"/>
          <w:bCs/>
        </w:rPr>
        <w:t>Where a student has more than 120 credits, the best credits compatible with the structure for a Postgraduate Diploma giving at least 120 credits will be used to calculate the overall weighted average mark.</w:t>
      </w:r>
    </w:p>
    <w:p w14:paraId="46CC74E0" w14:textId="77777777" w:rsidR="00094D66" w:rsidRPr="00B65689" w:rsidRDefault="00094D66" w:rsidP="00253210">
      <w:pPr>
        <w:spacing w:after="30" w:line="360" w:lineRule="auto"/>
        <w:rPr>
          <w:rFonts w:ascii="Arial" w:hAnsi="Arial" w:cs="Arial"/>
          <w:b/>
          <w:bCs/>
        </w:rPr>
      </w:pPr>
    </w:p>
    <w:p w14:paraId="2CAC7E5B" w14:textId="77777777" w:rsidR="00094D66" w:rsidRPr="00B65689" w:rsidRDefault="00094D66" w:rsidP="00253210">
      <w:pPr>
        <w:spacing w:after="30" w:line="360" w:lineRule="auto"/>
        <w:rPr>
          <w:rFonts w:ascii="Arial" w:hAnsi="Arial" w:cs="Arial"/>
          <w:b/>
          <w:bCs/>
        </w:rPr>
      </w:pPr>
      <w:r w:rsidRPr="00B65689">
        <w:rPr>
          <w:rFonts w:ascii="Arial" w:hAnsi="Arial" w:cs="Arial"/>
          <w:b/>
          <w:bCs/>
        </w:rPr>
        <w:t>Pass with Merit</w:t>
      </w:r>
    </w:p>
    <w:p w14:paraId="503288A8" w14:textId="77777777" w:rsidR="00094D66" w:rsidRPr="00B65689" w:rsidRDefault="00094D66" w:rsidP="00253210">
      <w:pPr>
        <w:spacing w:after="30" w:line="360" w:lineRule="auto"/>
        <w:rPr>
          <w:rFonts w:ascii="Arial" w:hAnsi="Arial" w:cs="Arial"/>
          <w:bCs/>
        </w:rPr>
      </w:pPr>
      <w:r w:rsidRPr="00B65689">
        <w:rPr>
          <w:rFonts w:ascii="Arial" w:hAnsi="Arial" w:cs="Arial"/>
          <w:bCs/>
        </w:rPr>
        <w:t>To obtain a Merit, in addition to achieving the requirements for a Postgraduate Diploma, a student should:</w:t>
      </w:r>
    </w:p>
    <w:p w14:paraId="3DB1820D" w14:textId="77777777" w:rsidR="00094D66" w:rsidRPr="00B65689" w:rsidRDefault="00094D66" w:rsidP="00253210">
      <w:pPr>
        <w:spacing w:after="30" w:line="360" w:lineRule="auto"/>
        <w:rPr>
          <w:rFonts w:ascii="Arial" w:hAnsi="Arial" w:cs="Arial"/>
          <w:bCs/>
        </w:rPr>
      </w:pPr>
    </w:p>
    <w:p w14:paraId="5DD71193" w14:textId="5C8C73D7" w:rsidR="00094D66" w:rsidRPr="00B65689" w:rsidRDefault="00646796" w:rsidP="00253210">
      <w:pPr>
        <w:spacing w:after="30" w:line="360" w:lineRule="auto"/>
        <w:rPr>
          <w:rFonts w:ascii="Arial" w:hAnsi="Arial" w:cs="Arial"/>
        </w:rPr>
      </w:pPr>
      <w:r>
        <w:rPr>
          <w:rFonts w:ascii="Arial" w:hAnsi="Arial" w:cs="Arial"/>
        </w:rPr>
        <w:t xml:space="preserve">- </w:t>
      </w:r>
      <w:r w:rsidR="00094D66" w:rsidRPr="00B65689">
        <w:rPr>
          <w:rFonts w:ascii="Arial" w:hAnsi="Arial" w:cs="Arial"/>
        </w:rPr>
        <w:t>Have an overall weighted average mark for the 120 PG Diploma credits of 60 or more</w:t>
      </w:r>
      <w:r w:rsidR="00D972B6" w:rsidRPr="00B65689">
        <w:rPr>
          <w:rFonts w:ascii="Arial" w:hAnsi="Arial" w:cs="Arial"/>
        </w:rPr>
        <w:t>.</w:t>
      </w:r>
    </w:p>
    <w:p w14:paraId="1ECA20FA" w14:textId="77777777" w:rsidR="00094D66" w:rsidRPr="00B65689" w:rsidRDefault="00094D66" w:rsidP="00253210">
      <w:pPr>
        <w:spacing w:after="30" w:line="360" w:lineRule="auto"/>
        <w:rPr>
          <w:rFonts w:ascii="Arial" w:hAnsi="Arial" w:cs="Arial"/>
          <w:u w:val="single"/>
        </w:rPr>
      </w:pPr>
    </w:p>
    <w:p w14:paraId="4B5FD1DD" w14:textId="77777777" w:rsidR="00094D66" w:rsidRPr="00B65689" w:rsidRDefault="00094D66" w:rsidP="00253210">
      <w:pPr>
        <w:spacing w:after="30" w:line="360" w:lineRule="auto"/>
        <w:rPr>
          <w:rFonts w:ascii="Arial" w:hAnsi="Arial" w:cs="Arial"/>
          <w:b/>
          <w:bCs/>
        </w:rPr>
      </w:pPr>
      <w:r w:rsidRPr="00B65689">
        <w:rPr>
          <w:rFonts w:ascii="Arial" w:hAnsi="Arial" w:cs="Arial"/>
          <w:b/>
          <w:bCs/>
        </w:rPr>
        <w:lastRenderedPageBreak/>
        <w:t>Pass with Distinction</w:t>
      </w:r>
    </w:p>
    <w:p w14:paraId="28E04581" w14:textId="77777777" w:rsidR="00094D66" w:rsidRPr="00B65689" w:rsidRDefault="00094D66" w:rsidP="00253210">
      <w:pPr>
        <w:spacing w:after="30" w:line="360" w:lineRule="auto"/>
        <w:rPr>
          <w:rFonts w:ascii="Arial" w:hAnsi="Arial" w:cs="Arial"/>
          <w:bCs/>
        </w:rPr>
      </w:pPr>
      <w:r w:rsidRPr="00B65689">
        <w:rPr>
          <w:rFonts w:ascii="Arial" w:hAnsi="Arial" w:cs="Arial"/>
          <w:bCs/>
        </w:rPr>
        <w:t>To obtain a Distinction, in addition to achieving the requirements for a Postgraduate Diploma, a student should:</w:t>
      </w:r>
    </w:p>
    <w:p w14:paraId="3ED73390" w14:textId="77777777" w:rsidR="00094D66" w:rsidRPr="00B65689" w:rsidRDefault="00094D66" w:rsidP="00253210">
      <w:pPr>
        <w:spacing w:after="30" w:line="360" w:lineRule="auto"/>
        <w:rPr>
          <w:rFonts w:ascii="Arial" w:hAnsi="Arial" w:cs="Arial"/>
          <w:bCs/>
        </w:rPr>
      </w:pPr>
    </w:p>
    <w:p w14:paraId="60E20303" w14:textId="78D9113E" w:rsidR="00094D66" w:rsidRPr="00B65689" w:rsidRDefault="00646796" w:rsidP="00253210">
      <w:pPr>
        <w:spacing w:after="30" w:line="360" w:lineRule="auto"/>
        <w:rPr>
          <w:rFonts w:ascii="Arial" w:hAnsi="Arial" w:cs="Arial"/>
          <w:b/>
          <w:bCs/>
        </w:rPr>
      </w:pPr>
      <w:r>
        <w:rPr>
          <w:rFonts w:ascii="Arial" w:hAnsi="Arial" w:cs="Arial"/>
        </w:rPr>
        <w:t xml:space="preserve">- </w:t>
      </w:r>
      <w:r w:rsidR="00094D66" w:rsidRPr="00B65689">
        <w:rPr>
          <w:rFonts w:ascii="Arial" w:hAnsi="Arial" w:cs="Arial"/>
        </w:rPr>
        <w:t>Have an overall weighted average mark for the 120 PG Diploma credits of 70 or more</w:t>
      </w:r>
      <w:r w:rsidR="00D972B6" w:rsidRPr="00B65689">
        <w:rPr>
          <w:rFonts w:ascii="Arial" w:hAnsi="Arial" w:cs="Arial"/>
        </w:rPr>
        <w:t>.</w:t>
      </w:r>
    </w:p>
    <w:p w14:paraId="15375945" w14:textId="77777777" w:rsidR="00094D66" w:rsidRPr="00B65689" w:rsidRDefault="00094D66" w:rsidP="00253210">
      <w:pPr>
        <w:spacing w:after="30" w:line="360" w:lineRule="auto"/>
        <w:rPr>
          <w:rFonts w:ascii="Arial" w:hAnsi="Arial" w:cs="Arial"/>
          <w:b/>
          <w:bCs/>
        </w:rPr>
      </w:pPr>
    </w:p>
    <w:p w14:paraId="076872E1" w14:textId="274B07A7" w:rsidR="00094D66" w:rsidRPr="00B65689" w:rsidRDefault="004655D0" w:rsidP="00253210">
      <w:pPr>
        <w:spacing w:after="30" w:line="360" w:lineRule="auto"/>
        <w:rPr>
          <w:rFonts w:ascii="Arial" w:eastAsia="Calibri" w:hAnsi="Arial" w:cs="Arial"/>
          <w:bCs/>
        </w:rPr>
      </w:pPr>
      <w:r>
        <w:rPr>
          <w:rFonts w:ascii="Arial" w:eastAsia="Calibri" w:hAnsi="Arial" w:cs="Arial"/>
          <w:b/>
        </w:rPr>
        <w:t>3.2.</w:t>
      </w:r>
      <w:r w:rsidR="00325B7B">
        <w:rPr>
          <w:rFonts w:ascii="Arial" w:eastAsia="Calibri" w:hAnsi="Arial" w:cs="Arial"/>
          <w:b/>
        </w:rPr>
        <w:t>2</w:t>
      </w:r>
      <w:r>
        <w:rPr>
          <w:rFonts w:ascii="Arial" w:eastAsia="Calibri" w:hAnsi="Arial" w:cs="Arial"/>
          <w:b/>
        </w:rPr>
        <w:t xml:space="preserve"> </w:t>
      </w:r>
      <w:r w:rsidR="00094D66" w:rsidRPr="00B65689">
        <w:rPr>
          <w:rFonts w:ascii="Arial" w:eastAsia="Calibri" w:hAnsi="Arial" w:cs="Arial"/>
          <w:bCs/>
        </w:rPr>
        <w:t xml:space="preserve">To be awarded a </w:t>
      </w:r>
      <w:r w:rsidR="00094D66" w:rsidRPr="00B65689">
        <w:rPr>
          <w:rFonts w:ascii="Arial" w:eastAsia="Calibri" w:hAnsi="Arial" w:cs="Arial"/>
          <w:b/>
          <w:bCs/>
        </w:rPr>
        <w:t xml:space="preserve">POSTGRADUATE CERTIFICATE </w:t>
      </w:r>
      <w:r w:rsidR="00094D66" w:rsidRPr="00B65689">
        <w:rPr>
          <w:rFonts w:ascii="Arial" w:eastAsia="Calibri" w:hAnsi="Arial" w:cs="Arial"/>
          <w:bCs/>
        </w:rPr>
        <w:t>a student should:</w:t>
      </w:r>
    </w:p>
    <w:p w14:paraId="0940EB5A" w14:textId="77777777" w:rsidR="00253210" w:rsidRDefault="00253210" w:rsidP="00253210">
      <w:pPr>
        <w:spacing w:after="30" w:line="360" w:lineRule="auto"/>
        <w:rPr>
          <w:rFonts w:ascii="Arial" w:eastAsia="Calibri" w:hAnsi="Arial" w:cs="Arial"/>
          <w:bCs/>
        </w:rPr>
      </w:pPr>
    </w:p>
    <w:p w14:paraId="4D0BC7CD" w14:textId="7C55F911"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a) </w:t>
      </w:r>
      <w:r w:rsidR="00094D66" w:rsidRPr="00B65689">
        <w:rPr>
          <w:rFonts w:ascii="Arial" w:eastAsia="Calibri" w:hAnsi="Arial" w:cs="Arial"/>
          <w:bCs/>
        </w:rPr>
        <w:t xml:space="preserve">Attempt 60 credits at </w:t>
      </w:r>
      <w:proofErr w:type="gramStart"/>
      <w:r w:rsidR="00094D66" w:rsidRPr="00B65689">
        <w:rPr>
          <w:rFonts w:ascii="Arial" w:eastAsia="Calibri" w:hAnsi="Arial" w:cs="Arial"/>
          <w:bCs/>
        </w:rPr>
        <w:t>Master</w:t>
      </w:r>
      <w:r w:rsidR="00A50646" w:rsidRPr="00B65689">
        <w:rPr>
          <w:rFonts w:ascii="Arial" w:eastAsia="Calibri" w:hAnsi="Arial" w:cs="Arial"/>
          <w:bCs/>
        </w:rPr>
        <w:t>’</w:t>
      </w:r>
      <w:r w:rsidR="00094D66" w:rsidRPr="00B65689">
        <w:rPr>
          <w:rFonts w:ascii="Arial" w:eastAsia="Calibri" w:hAnsi="Arial" w:cs="Arial"/>
          <w:bCs/>
        </w:rPr>
        <w:t>s</w:t>
      </w:r>
      <w:proofErr w:type="gramEnd"/>
      <w:r w:rsidR="00094D66" w:rsidRPr="00B65689">
        <w:rPr>
          <w:rFonts w:ascii="Arial" w:eastAsia="Calibri" w:hAnsi="Arial" w:cs="Arial"/>
          <w:bCs/>
        </w:rPr>
        <w:t xml:space="preserve"> </w:t>
      </w:r>
      <w:r w:rsidR="00540C9D">
        <w:rPr>
          <w:rFonts w:ascii="Arial" w:eastAsia="Calibri" w:hAnsi="Arial" w:cs="Arial"/>
          <w:bCs/>
        </w:rPr>
        <w:t>L</w:t>
      </w:r>
      <w:r w:rsidR="00094D66" w:rsidRPr="00B65689">
        <w:rPr>
          <w:rFonts w:ascii="Arial" w:eastAsia="Calibri" w:hAnsi="Arial" w:cs="Arial"/>
          <w:bCs/>
        </w:rPr>
        <w:t>evel (</w:t>
      </w:r>
      <w:r w:rsidR="00540C9D">
        <w:rPr>
          <w:rFonts w:ascii="Arial" w:eastAsia="Calibri" w:hAnsi="Arial" w:cs="Arial"/>
          <w:bCs/>
        </w:rPr>
        <w:t>L</w:t>
      </w:r>
      <w:r w:rsidR="00094D66" w:rsidRPr="00B65689">
        <w:rPr>
          <w:rFonts w:ascii="Arial" w:eastAsia="Calibri" w:hAnsi="Arial" w:cs="Arial"/>
          <w:bCs/>
        </w:rPr>
        <w:t>evel 7) of which 40 must be passed, with the remaining credits condoned, subject to (d)</w:t>
      </w:r>
      <w:r w:rsidR="00864331" w:rsidRPr="00B65689">
        <w:rPr>
          <w:rFonts w:ascii="Arial" w:eastAsia="Calibri" w:hAnsi="Arial" w:cs="Arial"/>
          <w:bCs/>
        </w:rPr>
        <w:t>.</w:t>
      </w:r>
    </w:p>
    <w:p w14:paraId="5F67830C" w14:textId="77777777" w:rsidR="00253210" w:rsidRDefault="00253210" w:rsidP="00253210">
      <w:pPr>
        <w:spacing w:after="30" w:line="360" w:lineRule="auto"/>
        <w:rPr>
          <w:rFonts w:ascii="Arial" w:eastAsia="Calibri" w:hAnsi="Arial" w:cs="Arial"/>
          <w:bCs/>
        </w:rPr>
      </w:pPr>
    </w:p>
    <w:p w14:paraId="57FCE7CD" w14:textId="1A919E02"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b) </w:t>
      </w:r>
      <w:r w:rsidR="00094D66" w:rsidRPr="00B65689">
        <w:rPr>
          <w:rFonts w:ascii="Arial" w:eastAsia="Calibri" w:hAnsi="Arial" w:cs="Arial"/>
          <w:bCs/>
        </w:rPr>
        <w:t>Pass all taught core modules.</w:t>
      </w:r>
    </w:p>
    <w:p w14:paraId="31296F9C" w14:textId="77777777" w:rsidR="00253210" w:rsidRDefault="00253210" w:rsidP="00253210">
      <w:pPr>
        <w:spacing w:after="30" w:line="360" w:lineRule="auto"/>
        <w:rPr>
          <w:rFonts w:ascii="Arial" w:eastAsia="Calibri" w:hAnsi="Arial" w:cs="Arial"/>
          <w:bCs/>
        </w:rPr>
      </w:pPr>
    </w:p>
    <w:p w14:paraId="1C5585A2" w14:textId="211B58C6"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c) </w:t>
      </w:r>
      <w:r w:rsidR="00094D66" w:rsidRPr="00B65689">
        <w:rPr>
          <w:rFonts w:ascii="Arial" w:eastAsia="Calibri" w:hAnsi="Arial" w:cs="Arial"/>
          <w:bCs/>
        </w:rPr>
        <w:t xml:space="preserve">Pass 15 credits at the first attempt </w:t>
      </w:r>
      <w:r w:rsidR="00094D66" w:rsidRPr="00B65689">
        <w:rPr>
          <w:rFonts w:ascii="Arial" w:eastAsia="Calibri" w:hAnsi="Arial" w:cs="Arial"/>
        </w:rPr>
        <w:t>unless there are substantiated extenuating circumstances accepted by the Board of Examiners</w:t>
      </w:r>
      <w:r w:rsidR="00094D66" w:rsidRPr="00B65689">
        <w:rPr>
          <w:rFonts w:ascii="Arial" w:eastAsia="Calibri" w:hAnsi="Arial" w:cs="Arial"/>
          <w:bCs/>
        </w:rPr>
        <w:t xml:space="preserve">. </w:t>
      </w:r>
    </w:p>
    <w:p w14:paraId="56419037" w14:textId="77777777" w:rsidR="00253210" w:rsidRDefault="00253210" w:rsidP="00253210">
      <w:pPr>
        <w:spacing w:after="30" w:line="360" w:lineRule="auto"/>
        <w:rPr>
          <w:rFonts w:ascii="Arial" w:eastAsia="Calibri" w:hAnsi="Arial" w:cs="Arial"/>
          <w:bCs/>
        </w:rPr>
      </w:pPr>
    </w:p>
    <w:p w14:paraId="17F44962" w14:textId="1DAB78AF"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d) </w:t>
      </w:r>
      <w:r w:rsidR="00094D66" w:rsidRPr="00B65689">
        <w:rPr>
          <w:rFonts w:ascii="Arial" w:eastAsia="Calibri" w:hAnsi="Arial" w:cs="Arial"/>
          <w:bCs/>
        </w:rPr>
        <w:t xml:space="preserve">Failure with a mark of 40 or more for up to 20 credits, in non-core modules, may be condoned. </w:t>
      </w:r>
    </w:p>
    <w:p w14:paraId="232F3ECB" w14:textId="77777777" w:rsidR="00253210" w:rsidRDefault="00253210" w:rsidP="00253210">
      <w:pPr>
        <w:spacing w:after="30" w:line="360" w:lineRule="auto"/>
        <w:rPr>
          <w:rFonts w:ascii="Arial" w:hAnsi="Arial" w:cs="Arial"/>
          <w:b/>
          <w:bCs/>
        </w:rPr>
      </w:pPr>
    </w:p>
    <w:p w14:paraId="11AFEA8E" w14:textId="2C466220" w:rsidR="00094D66" w:rsidRPr="00B65689" w:rsidRDefault="00094D66" w:rsidP="00253210">
      <w:pPr>
        <w:spacing w:after="30" w:line="360" w:lineRule="auto"/>
        <w:rPr>
          <w:rFonts w:ascii="Arial" w:hAnsi="Arial" w:cs="Arial"/>
          <w:b/>
          <w:bCs/>
        </w:rPr>
      </w:pPr>
      <w:r w:rsidRPr="00B65689">
        <w:rPr>
          <w:rFonts w:ascii="Arial" w:hAnsi="Arial" w:cs="Arial"/>
          <w:b/>
          <w:bCs/>
        </w:rPr>
        <w:t>A Pass with Merit or Distinction</w:t>
      </w:r>
    </w:p>
    <w:p w14:paraId="59482EF8" w14:textId="77777777" w:rsidR="00094D66" w:rsidRPr="00B65689" w:rsidRDefault="00094D66" w:rsidP="00253210">
      <w:pPr>
        <w:spacing w:after="30" w:line="360" w:lineRule="auto"/>
        <w:rPr>
          <w:rFonts w:ascii="Arial" w:hAnsi="Arial" w:cs="Arial"/>
          <w:b/>
          <w:bCs/>
        </w:rPr>
      </w:pPr>
      <w:r w:rsidRPr="00B65689">
        <w:rPr>
          <w:rFonts w:ascii="Arial" w:hAnsi="Arial" w:cs="Arial"/>
          <w:bCs/>
        </w:rPr>
        <w:t>Where a student has more than 60 credits, the best credits compatible with the structure for the Postgraduate Certificate giving at least 60 credits will be used to calculate the overall weighted average mark.</w:t>
      </w:r>
    </w:p>
    <w:p w14:paraId="413EBAAF" w14:textId="77777777" w:rsidR="00D972B6" w:rsidRPr="00B65689" w:rsidRDefault="00D972B6" w:rsidP="00253210">
      <w:pPr>
        <w:spacing w:after="30" w:line="360" w:lineRule="auto"/>
        <w:rPr>
          <w:rFonts w:ascii="Arial" w:hAnsi="Arial" w:cs="Arial"/>
          <w:b/>
          <w:bCs/>
        </w:rPr>
      </w:pPr>
    </w:p>
    <w:p w14:paraId="1E8C9635" w14:textId="77777777" w:rsidR="00094D66" w:rsidRPr="00B65689" w:rsidRDefault="00094D66" w:rsidP="00253210">
      <w:pPr>
        <w:spacing w:after="30" w:line="360" w:lineRule="auto"/>
        <w:rPr>
          <w:rFonts w:ascii="Arial" w:hAnsi="Arial" w:cs="Arial"/>
          <w:b/>
          <w:bCs/>
        </w:rPr>
      </w:pPr>
      <w:r w:rsidRPr="00B65689">
        <w:rPr>
          <w:rFonts w:ascii="Arial" w:hAnsi="Arial" w:cs="Arial"/>
          <w:b/>
          <w:bCs/>
        </w:rPr>
        <w:t>Pass with Merit</w:t>
      </w:r>
    </w:p>
    <w:p w14:paraId="32A1B74C" w14:textId="77777777" w:rsidR="00094D66" w:rsidRPr="00B65689" w:rsidRDefault="00094D66" w:rsidP="00253210">
      <w:pPr>
        <w:spacing w:after="30" w:line="360" w:lineRule="auto"/>
        <w:rPr>
          <w:rFonts w:ascii="Arial" w:hAnsi="Arial" w:cs="Arial"/>
          <w:bCs/>
        </w:rPr>
      </w:pPr>
      <w:r w:rsidRPr="00B65689">
        <w:rPr>
          <w:rFonts w:ascii="Arial" w:hAnsi="Arial" w:cs="Arial"/>
          <w:bCs/>
        </w:rPr>
        <w:t>To obtain a Merit, in addition to achieving the requirements for a Postgraduate Certificate, a student should:</w:t>
      </w:r>
    </w:p>
    <w:p w14:paraId="0101AD83" w14:textId="77777777" w:rsidR="00094D66" w:rsidRPr="00B65689" w:rsidRDefault="00094D66" w:rsidP="00253210">
      <w:pPr>
        <w:spacing w:after="30" w:line="360" w:lineRule="auto"/>
        <w:rPr>
          <w:rFonts w:ascii="Arial" w:hAnsi="Arial" w:cs="Arial"/>
          <w:bCs/>
        </w:rPr>
      </w:pPr>
    </w:p>
    <w:p w14:paraId="386A3855" w14:textId="23F75F2D" w:rsidR="00094D66" w:rsidRPr="00B65689" w:rsidRDefault="00646796" w:rsidP="00253210">
      <w:pPr>
        <w:spacing w:after="30" w:line="360" w:lineRule="auto"/>
        <w:rPr>
          <w:rFonts w:ascii="Arial" w:hAnsi="Arial" w:cs="Arial"/>
        </w:rPr>
      </w:pPr>
      <w:r>
        <w:rPr>
          <w:rFonts w:ascii="Arial" w:hAnsi="Arial" w:cs="Arial"/>
        </w:rPr>
        <w:t xml:space="preserve">- </w:t>
      </w:r>
      <w:r w:rsidR="00094D66" w:rsidRPr="00B65689">
        <w:rPr>
          <w:rFonts w:ascii="Arial" w:hAnsi="Arial" w:cs="Arial"/>
        </w:rPr>
        <w:t>Have an overall weighted average mark for the 60 PG Certificate credits of 60 or more</w:t>
      </w:r>
      <w:r w:rsidR="00D972B6" w:rsidRPr="00B65689">
        <w:rPr>
          <w:rFonts w:ascii="Arial" w:hAnsi="Arial" w:cs="Arial"/>
        </w:rPr>
        <w:t>.</w:t>
      </w:r>
    </w:p>
    <w:p w14:paraId="5DFFE221" w14:textId="77777777" w:rsidR="00094D66" w:rsidRPr="00B65689" w:rsidRDefault="00094D66" w:rsidP="00253210">
      <w:pPr>
        <w:spacing w:after="30" w:line="360" w:lineRule="auto"/>
        <w:rPr>
          <w:rFonts w:ascii="Arial" w:hAnsi="Arial" w:cs="Arial"/>
          <w:u w:val="single"/>
        </w:rPr>
      </w:pPr>
    </w:p>
    <w:p w14:paraId="3C92FBB5" w14:textId="77777777" w:rsidR="00094D66" w:rsidRPr="00B65689" w:rsidRDefault="00094D66" w:rsidP="00253210">
      <w:pPr>
        <w:spacing w:after="30" w:line="360" w:lineRule="auto"/>
        <w:rPr>
          <w:rFonts w:ascii="Arial" w:hAnsi="Arial" w:cs="Arial"/>
          <w:b/>
          <w:bCs/>
        </w:rPr>
      </w:pPr>
      <w:r w:rsidRPr="00B65689">
        <w:rPr>
          <w:rFonts w:ascii="Arial" w:hAnsi="Arial" w:cs="Arial"/>
          <w:b/>
          <w:bCs/>
        </w:rPr>
        <w:lastRenderedPageBreak/>
        <w:t>Pass with Distinction</w:t>
      </w:r>
    </w:p>
    <w:p w14:paraId="6960D405" w14:textId="495752EE" w:rsidR="00094D66" w:rsidRDefault="00094D66" w:rsidP="00253210">
      <w:pPr>
        <w:spacing w:after="30" w:line="360" w:lineRule="auto"/>
        <w:rPr>
          <w:rFonts w:ascii="Arial" w:hAnsi="Arial" w:cs="Arial"/>
          <w:bCs/>
        </w:rPr>
      </w:pPr>
      <w:r w:rsidRPr="00B65689">
        <w:rPr>
          <w:rFonts w:ascii="Arial" w:hAnsi="Arial" w:cs="Arial"/>
          <w:bCs/>
        </w:rPr>
        <w:t>To obtain a Distinction, in addition to achieving the requirements for a Postgraduate Certificate, a student should:</w:t>
      </w:r>
    </w:p>
    <w:p w14:paraId="361541F0" w14:textId="77777777" w:rsidR="004932EC" w:rsidRPr="00B65689" w:rsidRDefault="004932EC" w:rsidP="00253210">
      <w:pPr>
        <w:spacing w:after="30" w:line="360" w:lineRule="auto"/>
        <w:rPr>
          <w:rFonts w:ascii="Arial" w:hAnsi="Arial" w:cs="Arial"/>
          <w:bCs/>
        </w:rPr>
      </w:pPr>
    </w:p>
    <w:p w14:paraId="5F2524D7" w14:textId="753D2BF6" w:rsidR="00094D66" w:rsidRDefault="00646796" w:rsidP="00253210">
      <w:pPr>
        <w:spacing w:after="30" w:line="360" w:lineRule="auto"/>
        <w:rPr>
          <w:rFonts w:ascii="Arial" w:hAnsi="Arial" w:cs="Arial"/>
        </w:rPr>
      </w:pPr>
      <w:r>
        <w:rPr>
          <w:rFonts w:ascii="Arial" w:hAnsi="Arial" w:cs="Arial"/>
        </w:rPr>
        <w:t xml:space="preserve">- </w:t>
      </w:r>
      <w:r w:rsidR="00094D66" w:rsidRPr="00B65689">
        <w:rPr>
          <w:rFonts w:ascii="Arial" w:hAnsi="Arial" w:cs="Arial"/>
        </w:rPr>
        <w:t>Have an overall weighted average mark for the 60 PG Certificate credits of 70 or more.</w:t>
      </w:r>
    </w:p>
    <w:p w14:paraId="46CC6976" w14:textId="77777777" w:rsidR="004655D0" w:rsidRPr="00B65689" w:rsidRDefault="004655D0" w:rsidP="00253210">
      <w:pPr>
        <w:spacing w:after="30" w:line="360" w:lineRule="auto"/>
        <w:rPr>
          <w:rFonts w:ascii="Arial" w:eastAsia="Calibri" w:hAnsi="Arial" w:cs="Arial"/>
          <w:b/>
        </w:rPr>
      </w:pPr>
    </w:p>
    <w:p w14:paraId="296B88B7" w14:textId="4C6CA455" w:rsidR="00094D66" w:rsidRPr="00253210" w:rsidRDefault="00094D66" w:rsidP="00253210">
      <w:pPr>
        <w:pStyle w:val="ListParagraph"/>
        <w:numPr>
          <w:ilvl w:val="0"/>
          <w:numId w:val="36"/>
        </w:numPr>
        <w:spacing w:after="30" w:line="360" w:lineRule="auto"/>
        <w:rPr>
          <w:rFonts w:ascii="Arial" w:eastAsia="Calibri" w:hAnsi="Arial" w:cs="Arial"/>
          <w:b/>
        </w:rPr>
      </w:pPr>
      <w:r w:rsidRPr="00253210">
        <w:rPr>
          <w:rFonts w:ascii="Arial" w:eastAsia="Calibri" w:hAnsi="Arial" w:cs="Arial"/>
          <w:b/>
        </w:rPr>
        <w:t>REASSESSMENT</w:t>
      </w:r>
    </w:p>
    <w:p w14:paraId="6CA33672" w14:textId="77777777" w:rsidR="00253210" w:rsidRPr="00253210" w:rsidRDefault="00253210" w:rsidP="00253210">
      <w:pPr>
        <w:pStyle w:val="ListParagraph"/>
        <w:spacing w:after="30" w:line="360" w:lineRule="auto"/>
        <w:ind w:left="360"/>
        <w:rPr>
          <w:rFonts w:ascii="Arial" w:eastAsia="Calibri" w:hAnsi="Arial" w:cs="Arial"/>
          <w:b/>
          <w:u w:val="single"/>
        </w:rPr>
      </w:pPr>
    </w:p>
    <w:p w14:paraId="1D688EA1" w14:textId="51CABEE9" w:rsidR="00094D66" w:rsidRPr="00B65689" w:rsidRDefault="00094D66" w:rsidP="00253210">
      <w:pPr>
        <w:numPr>
          <w:ilvl w:val="1"/>
          <w:numId w:val="36"/>
        </w:numPr>
        <w:spacing w:after="30" w:line="360" w:lineRule="auto"/>
        <w:rPr>
          <w:rFonts w:ascii="Arial" w:hAnsi="Arial" w:cs="Arial"/>
          <w:b/>
          <w:bCs/>
        </w:rPr>
      </w:pPr>
      <w:r w:rsidRPr="00B65689">
        <w:rPr>
          <w:rFonts w:ascii="Arial" w:hAnsi="Arial" w:cs="Arial"/>
          <w:b/>
          <w:bCs/>
        </w:rPr>
        <w:t>Reassessment for taught modules</w:t>
      </w:r>
    </w:p>
    <w:p w14:paraId="36F6BCEA" w14:textId="77777777" w:rsidR="00253210" w:rsidRDefault="00253210" w:rsidP="00253210">
      <w:pPr>
        <w:spacing w:after="30" w:line="360" w:lineRule="auto"/>
        <w:rPr>
          <w:rFonts w:ascii="Arial" w:eastAsia="Calibri" w:hAnsi="Arial" w:cs="Arial"/>
        </w:rPr>
      </w:pPr>
    </w:p>
    <w:p w14:paraId="4F34682A" w14:textId="4484D546" w:rsidR="00094D66" w:rsidRPr="00B65689" w:rsidRDefault="00646796" w:rsidP="00253210">
      <w:pPr>
        <w:spacing w:after="30" w:line="360" w:lineRule="auto"/>
        <w:rPr>
          <w:rFonts w:ascii="Arial" w:eastAsia="Calibri" w:hAnsi="Arial" w:cs="Arial"/>
        </w:rPr>
      </w:pPr>
      <w:r>
        <w:rPr>
          <w:rFonts w:ascii="Arial" w:eastAsia="Calibri" w:hAnsi="Arial" w:cs="Arial"/>
        </w:rPr>
        <w:t xml:space="preserve">a) </w:t>
      </w:r>
      <w:r w:rsidR="00094D66" w:rsidRPr="00B65689">
        <w:rPr>
          <w:rFonts w:ascii="Arial" w:eastAsia="Calibri" w:hAnsi="Arial" w:cs="Arial"/>
        </w:rPr>
        <w:t>Students may have a second attempt for module(s) that have been failed, up to a maximum of 60 taught module credits.</w:t>
      </w:r>
    </w:p>
    <w:p w14:paraId="2D1ED146" w14:textId="77777777" w:rsidR="00253210" w:rsidRDefault="00253210" w:rsidP="00253210">
      <w:pPr>
        <w:spacing w:after="30" w:line="360" w:lineRule="auto"/>
        <w:rPr>
          <w:rFonts w:ascii="Arial" w:eastAsia="Calibri" w:hAnsi="Arial" w:cs="Arial"/>
        </w:rPr>
      </w:pPr>
    </w:p>
    <w:p w14:paraId="288CFD82" w14:textId="32BA38B9" w:rsidR="00094D66" w:rsidRPr="00B65689" w:rsidRDefault="00646796" w:rsidP="00253210">
      <w:pPr>
        <w:spacing w:after="30" w:line="360" w:lineRule="auto"/>
        <w:rPr>
          <w:rFonts w:ascii="Arial" w:eastAsia="Calibri" w:hAnsi="Arial" w:cs="Arial"/>
        </w:rPr>
      </w:pPr>
      <w:r>
        <w:rPr>
          <w:rFonts w:ascii="Arial" w:eastAsia="Calibri" w:hAnsi="Arial" w:cs="Arial"/>
        </w:rPr>
        <w:t xml:space="preserve">b) </w:t>
      </w:r>
      <w:r w:rsidR="00094D66" w:rsidRPr="00B65689">
        <w:rPr>
          <w:rFonts w:ascii="Arial" w:eastAsia="Calibri" w:hAnsi="Arial" w:cs="Arial"/>
        </w:rPr>
        <w:t>No second attempt at the assessment for a module is permitted prior to the Board of Examiners meeting where marks are confirmed</w:t>
      </w:r>
      <w:r w:rsidR="00860783" w:rsidRPr="00B65689">
        <w:rPr>
          <w:rFonts w:ascii="Arial" w:eastAsia="Calibri" w:hAnsi="Arial" w:cs="Arial"/>
        </w:rPr>
        <w:t>.</w:t>
      </w:r>
    </w:p>
    <w:p w14:paraId="01F8AAE9" w14:textId="77777777" w:rsidR="00253210" w:rsidRDefault="00253210" w:rsidP="00253210">
      <w:pPr>
        <w:spacing w:after="30" w:line="360" w:lineRule="auto"/>
        <w:rPr>
          <w:rFonts w:ascii="Arial" w:eastAsia="Calibri" w:hAnsi="Arial" w:cs="Arial"/>
        </w:rPr>
      </w:pPr>
    </w:p>
    <w:p w14:paraId="43E62D6E" w14:textId="124F2986" w:rsidR="00094D66" w:rsidRPr="00B65689" w:rsidRDefault="00646796" w:rsidP="00253210">
      <w:pPr>
        <w:spacing w:after="30" w:line="360" w:lineRule="auto"/>
        <w:rPr>
          <w:rFonts w:ascii="Arial" w:eastAsia="Calibri" w:hAnsi="Arial" w:cs="Arial"/>
        </w:rPr>
      </w:pPr>
      <w:r>
        <w:rPr>
          <w:rFonts w:ascii="Arial" w:eastAsia="Calibri" w:hAnsi="Arial" w:cs="Arial"/>
        </w:rPr>
        <w:t xml:space="preserve">c) </w:t>
      </w:r>
      <w:r w:rsidR="00094D66" w:rsidRPr="00B65689">
        <w:rPr>
          <w:rFonts w:ascii="Arial" w:eastAsia="Calibri" w:hAnsi="Arial" w:cs="Arial"/>
        </w:rPr>
        <w:t xml:space="preserve">The maximum mark that will be recorded for a module </w:t>
      </w:r>
      <w:proofErr w:type="gramStart"/>
      <w:r w:rsidR="00094D66" w:rsidRPr="00B65689">
        <w:rPr>
          <w:rFonts w:ascii="Arial" w:eastAsia="Calibri" w:hAnsi="Arial" w:cs="Arial"/>
        </w:rPr>
        <w:t>as a result of</w:t>
      </w:r>
      <w:proofErr w:type="gramEnd"/>
      <w:r w:rsidR="00094D66" w:rsidRPr="00B65689">
        <w:rPr>
          <w:rFonts w:ascii="Arial" w:eastAsia="Calibri" w:hAnsi="Arial" w:cs="Arial"/>
        </w:rPr>
        <w:t xml:space="preserve"> a second attempt is 50, unless there are substantiated extenuating circumstances accepted by the Board of Examiners.</w:t>
      </w:r>
    </w:p>
    <w:p w14:paraId="7069C08E" w14:textId="3CE6AC0A" w:rsidR="00094D66" w:rsidRPr="00B65689" w:rsidRDefault="00646796" w:rsidP="00253210">
      <w:pPr>
        <w:spacing w:after="30" w:line="360" w:lineRule="auto"/>
        <w:rPr>
          <w:rFonts w:ascii="Arial" w:eastAsia="Calibri" w:hAnsi="Arial" w:cs="Arial"/>
          <w:strike/>
        </w:rPr>
      </w:pPr>
      <w:r>
        <w:rPr>
          <w:rFonts w:ascii="Arial" w:eastAsia="Calibri" w:hAnsi="Arial" w:cs="Arial"/>
        </w:rPr>
        <w:t xml:space="preserve">d) </w:t>
      </w:r>
      <w:r w:rsidR="00094D66" w:rsidRPr="00B65689">
        <w:rPr>
          <w:rFonts w:ascii="Arial" w:eastAsia="Calibri" w:hAnsi="Arial" w:cs="Arial"/>
        </w:rPr>
        <w:t>The Board of Examiners will reinstate the module mark for the previous attempt at a failed module if it is higher than the mark for the most recent attempt.</w:t>
      </w:r>
    </w:p>
    <w:p w14:paraId="240D017F" w14:textId="77777777" w:rsidR="00094D66" w:rsidRPr="00B65689" w:rsidRDefault="00094D66" w:rsidP="00253210">
      <w:pPr>
        <w:spacing w:after="30" w:line="360" w:lineRule="auto"/>
        <w:rPr>
          <w:rFonts w:ascii="Arial" w:eastAsia="Calibri" w:hAnsi="Arial" w:cs="Arial"/>
        </w:rPr>
      </w:pPr>
    </w:p>
    <w:p w14:paraId="21FF2CFF" w14:textId="0471557B" w:rsidR="00094D66" w:rsidRPr="00B65689" w:rsidRDefault="00094D66" w:rsidP="00253210">
      <w:pPr>
        <w:spacing w:after="30" w:line="360" w:lineRule="auto"/>
        <w:ind w:firstLine="4"/>
        <w:rPr>
          <w:rFonts w:ascii="Arial" w:eastAsia="Calibri" w:hAnsi="Arial" w:cs="Arial"/>
        </w:rPr>
      </w:pPr>
      <w:r w:rsidRPr="00B65689">
        <w:rPr>
          <w:rFonts w:ascii="Arial" w:eastAsia="Calibri" w:hAnsi="Arial" w:cs="Arial"/>
          <w:b/>
        </w:rPr>
        <w:t>4.1.2</w:t>
      </w:r>
      <w:r w:rsidR="004655D0">
        <w:rPr>
          <w:rFonts w:ascii="Arial" w:eastAsia="Calibri" w:hAnsi="Arial" w:cs="Arial"/>
        </w:rPr>
        <w:t xml:space="preserve"> </w:t>
      </w:r>
      <w:r w:rsidRPr="00B65689">
        <w:rPr>
          <w:rFonts w:ascii="Arial" w:eastAsia="Calibri" w:hAnsi="Arial" w:cs="Arial"/>
        </w:rPr>
        <w:t>If a student fails a module on the second attempt at the assessment no further</w:t>
      </w:r>
      <w:r w:rsidR="00646796">
        <w:rPr>
          <w:rFonts w:ascii="Arial" w:eastAsia="Calibri" w:hAnsi="Arial" w:cs="Arial"/>
        </w:rPr>
        <w:t xml:space="preserve"> </w:t>
      </w:r>
      <w:r w:rsidRPr="00B65689">
        <w:rPr>
          <w:rFonts w:ascii="Arial" w:eastAsia="Calibri" w:hAnsi="Arial" w:cs="Arial"/>
        </w:rPr>
        <w:t>attempt is allowed unless there are substantiated extenuating circumstances</w:t>
      </w:r>
      <w:r w:rsidR="00BF7527">
        <w:rPr>
          <w:rFonts w:ascii="Arial" w:eastAsia="Calibri" w:hAnsi="Arial" w:cs="Arial"/>
        </w:rPr>
        <w:t xml:space="preserve"> </w:t>
      </w:r>
      <w:r w:rsidRPr="00B65689">
        <w:rPr>
          <w:rFonts w:ascii="Arial" w:eastAsia="Calibri" w:hAnsi="Arial" w:cs="Arial"/>
        </w:rPr>
        <w:t>accepted by the Board of Examiners.</w:t>
      </w:r>
    </w:p>
    <w:p w14:paraId="556DED88" w14:textId="77777777" w:rsidR="00094D66" w:rsidRPr="00B65689" w:rsidRDefault="00094D66" w:rsidP="00253210">
      <w:pPr>
        <w:spacing w:after="30" w:line="360" w:lineRule="auto"/>
        <w:rPr>
          <w:rFonts w:ascii="Arial" w:eastAsia="Calibri" w:hAnsi="Arial" w:cs="Arial"/>
        </w:rPr>
      </w:pPr>
    </w:p>
    <w:p w14:paraId="753E4B67" w14:textId="13FFA74E" w:rsidR="00094D66" w:rsidRPr="00B65689" w:rsidRDefault="00094D66" w:rsidP="00253210">
      <w:pPr>
        <w:spacing w:after="30" w:line="360" w:lineRule="auto"/>
        <w:ind w:firstLine="4"/>
        <w:rPr>
          <w:rFonts w:ascii="Arial" w:eastAsia="Calibri" w:hAnsi="Arial" w:cs="Arial"/>
        </w:rPr>
      </w:pPr>
      <w:r w:rsidRPr="00B65689">
        <w:rPr>
          <w:rFonts w:ascii="Arial" w:eastAsia="Calibri" w:hAnsi="Arial" w:cs="Arial"/>
          <w:b/>
        </w:rPr>
        <w:t>4.1.3</w:t>
      </w:r>
      <w:r w:rsidR="00646796">
        <w:rPr>
          <w:rFonts w:ascii="Arial" w:eastAsia="Calibri" w:hAnsi="Arial" w:cs="Arial"/>
        </w:rPr>
        <w:t xml:space="preserve"> </w:t>
      </w:r>
      <w:r w:rsidRPr="00B65689">
        <w:rPr>
          <w:rFonts w:ascii="Arial" w:eastAsia="Calibri" w:hAnsi="Arial" w:cs="Arial"/>
        </w:rPr>
        <w:t xml:space="preserve">Where the Board of Examiners permits a student to have a second attempt at the assessment for a module this only applies to any individual assignment/examination for the module that has been failed. </w:t>
      </w:r>
    </w:p>
    <w:p w14:paraId="71DF95D1" w14:textId="77777777" w:rsidR="00094D66" w:rsidRPr="00B65689" w:rsidRDefault="00094D66" w:rsidP="00253210">
      <w:pPr>
        <w:spacing w:after="30" w:line="360" w:lineRule="auto"/>
        <w:rPr>
          <w:rFonts w:ascii="Arial" w:eastAsia="Calibri" w:hAnsi="Arial" w:cs="Arial"/>
        </w:rPr>
      </w:pPr>
    </w:p>
    <w:p w14:paraId="2983663E" w14:textId="705C712A" w:rsidR="00094D66" w:rsidRPr="00B65689" w:rsidRDefault="00094D66" w:rsidP="00253210">
      <w:pPr>
        <w:spacing w:after="30" w:line="360" w:lineRule="auto"/>
        <w:ind w:hanging="11"/>
        <w:rPr>
          <w:rFonts w:ascii="Arial" w:eastAsia="Calibri" w:hAnsi="Arial" w:cs="Arial"/>
        </w:rPr>
      </w:pPr>
      <w:r w:rsidRPr="00B65689">
        <w:rPr>
          <w:rFonts w:ascii="Arial" w:eastAsia="Calibri" w:hAnsi="Arial" w:cs="Arial"/>
          <w:b/>
        </w:rPr>
        <w:lastRenderedPageBreak/>
        <w:t>4.1.4</w:t>
      </w:r>
      <w:r w:rsidRPr="00B65689">
        <w:rPr>
          <w:rFonts w:ascii="Arial" w:eastAsia="Calibri" w:hAnsi="Arial" w:cs="Arial"/>
        </w:rPr>
        <w:t xml:space="preserve"> A student cannot be permitted to repeat a module</w:t>
      </w:r>
      <w:r w:rsidR="00315C33" w:rsidRPr="00B65689">
        <w:rPr>
          <w:rFonts w:ascii="Arial" w:eastAsia="Calibri" w:hAnsi="Arial" w:cs="Arial"/>
        </w:rPr>
        <w:t xml:space="preserve"> unless permitted by the</w:t>
      </w:r>
      <w:r w:rsidR="00860783" w:rsidRPr="00B65689">
        <w:rPr>
          <w:rFonts w:ascii="Arial" w:eastAsia="Calibri" w:hAnsi="Arial" w:cs="Arial"/>
        </w:rPr>
        <w:t xml:space="preserve"> </w:t>
      </w:r>
      <w:r w:rsidR="00C02531" w:rsidRPr="00B65689">
        <w:rPr>
          <w:rFonts w:ascii="Arial" w:eastAsia="Calibri" w:hAnsi="Arial" w:cs="Arial"/>
        </w:rPr>
        <w:t xml:space="preserve">Board </w:t>
      </w:r>
      <w:r w:rsidRPr="00B65689">
        <w:rPr>
          <w:rFonts w:ascii="Arial" w:eastAsia="Calibri" w:hAnsi="Arial" w:cs="Arial"/>
        </w:rPr>
        <w:t xml:space="preserve">of Examiners because of substantiated extenuating circumstances. </w:t>
      </w:r>
    </w:p>
    <w:p w14:paraId="30F620FB" w14:textId="77777777" w:rsidR="00094D66" w:rsidRPr="00B65689" w:rsidRDefault="00094D66" w:rsidP="00253210">
      <w:pPr>
        <w:spacing w:after="30" w:line="360" w:lineRule="auto"/>
        <w:ind w:left="720" w:hanging="720"/>
        <w:rPr>
          <w:rFonts w:ascii="Arial" w:eastAsia="Calibri" w:hAnsi="Arial" w:cs="Arial"/>
        </w:rPr>
      </w:pPr>
    </w:p>
    <w:p w14:paraId="6D5C0975" w14:textId="3BCCA88F" w:rsidR="00094D66" w:rsidRPr="00B65689" w:rsidRDefault="00094D66" w:rsidP="00253210">
      <w:pPr>
        <w:spacing w:after="30" w:line="360" w:lineRule="auto"/>
        <w:ind w:hanging="11"/>
        <w:rPr>
          <w:rFonts w:ascii="Arial" w:eastAsia="Calibri" w:hAnsi="Arial" w:cs="Arial"/>
        </w:rPr>
      </w:pPr>
      <w:r w:rsidRPr="00B65689">
        <w:rPr>
          <w:rFonts w:ascii="Arial" w:eastAsia="Calibri" w:hAnsi="Arial" w:cs="Arial"/>
          <w:b/>
        </w:rPr>
        <w:t>4.1.5</w:t>
      </w:r>
      <w:r w:rsidR="00646796">
        <w:rPr>
          <w:rFonts w:ascii="Arial" w:eastAsia="Calibri" w:hAnsi="Arial" w:cs="Arial"/>
        </w:rPr>
        <w:t xml:space="preserve"> </w:t>
      </w:r>
      <w:r w:rsidRPr="00B65689">
        <w:rPr>
          <w:rFonts w:ascii="Arial" w:eastAsia="Calibri" w:hAnsi="Arial" w:cs="Arial"/>
        </w:rPr>
        <w:t xml:space="preserve">Where a student has not met the requirements to pass and is eligible to undertake reassessment and/or have failed marks condoned, the Board of Examiners will give the student the opportunity to undertake reassessment across the summer and/or wait until the final board when the dissertation or equivalent outcome is known. </w:t>
      </w:r>
    </w:p>
    <w:p w14:paraId="7EE3CA42" w14:textId="77777777" w:rsidR="00094D66" w:rsidRPr="00B65689" w:rsidRDefault="00094D66" w:rsidP="00253210">
      <w:pPr>
        <w:spacing w:after="30" w:line="360" w:lineRule="auto"/>
        <w:ind w:left="720" w:hanging="720"/>
        <w:rPr>
          <w:rFonts w:ascii="Arial" w:eastAsia="Calibri" w:hAnsi="Arial" w:cs="Arial"/>
          <w:u w:val="single"/>
        </w:rPr>
      </w:pPr>
    </w:p>
    <w:p w14:paraId="03D33074" w14:textId="6A8CC328" w:rsidR="00094D66" w:rsidRPr="00B65689" w:rsidRDefault="00094D66" w:rsidP="00253210">
      <w:pPr>
        <w:spacing w:after="30" w:line="360" w:lineRule="auto"/>
        <w:rPr>
          <w:rFonts w:ascii="Arial" w:hAnsi="Arial" w:cs="Arial"/>
          <w:b/>
          <w:bCs/>
        </w:rPr>
      </w:pPr>
      <w:r w:rsidRPr="00B65689">
        <w:rPr>
          <w:rFonts w:ascii="Arial" w:hAnsi="Arial" w:cs="Arial"/>
          <w:b/>
          <w:bCs/>
        </w:rPr>
        <w:t>4.2</w:t>
      </w:r>
      <w:r w:rsidR="00646796">
        <w:rPr>
          <w:rFonts w:ascii="Arial" w:hAnsi="Arial" w:cs="Arial"/>
          <w:b/>
          <w:bCs/>
        </w:rPr>
        <w:t xml:space="preserve"> </w:t>
      </w:r>
      <w:r w:rsidRPr="00B65689">
        <w:rPr>
          <w:rFonts w:ascii="Arial" w:hAnsi="Arial" w:cs="Arial"/>
          <w:b/>
          <w:bCs/>
        </w:rPr>
        <w:t xml:space="preserve">Re-submission of Dissertations or equivalent </w:t>
      </w:r>
    </w:p>
    <w:p w14:paraId="57F689F6" w14:textId="77777777" w:rsidR="00094D66" w:rsidRPr="00B65689" w:rsidRDefault="00094D66" w:rsidP="00253210">
      <w:pPr>
        <w:spacing w:after="30" w:line="360" w:lineRule="auto"/>
        <w:rPr>
          <w:rFonts w:ascii="Arial" w:hAnsi="Arial" w:cs="Arial"/>
          <w:b/>
          <w:bCs/>
        </w:rPr>
      </w:pPr>
    </w:p>
    <w:p w14:paraId="29DF1997" w14:textId="2A47D711" w:rsidR="00094D66" w:rsidRPr="002223F9" w:rsidRDefault="00646796" w:rsidP="00253210">
      <w:pPr>
        <w:spacing w:after="30" w:line="360" w:lineRule="auto"/>
        <w:rPr>
          <w:rFonts w:ascii="Arial" w:eastAsia="Calibri" w:hAnsi="Arial" w:cs="Arial"/>
          <w:bCs/>
        </w:rPr>
      </w:pPr>
      <w:r>
        <w:rPr>
          <w:rFonts w:ascii="Arial" w:eastAsia="Calibri" w:hAnsi="Arial" w:cs="Arial"/>
          <w:bCs/>
        </w:rPr>
        <w:t xml:space="preserve">a) </w:t>
      </w:r>
      <w:r w:rsidR="00094D66" w:rsidRPr="00B65689">
        <w:rPr>
          <w:rFonts w:ascii="Arial" w:eastAsia="Calibri" w:hAnsi="Arial" w:cs="Arial"/>
          <w:bCs/>
        </w:rPr>
        <w:t>Re-submission of dissertations or equivalent is only permitted in the following circumstances:</w:t>
      </w:r>
    </w:p>
    <w:p w14:paraId="0682A091" w14:textId="77777777" w:rsidR="00253210" w:rsidRDefault="00253210" w:rsidP="00253210">
      <w:pPr>
        <w:spacing w:after="30" w:line="360" w:lineRule="auto"/>
        <w:rPr>
          <w:rFonts w:ascii="Arial" w:eastAsia="Calibri" w:hAnsi="Arial" w:cs="Arial"/>
          <w:bCs/>
        </w:rPr>
      </w:pPr>
    </w:p>
    <w:p w14:paraId="6EE57372" w14:textId="3BC16D15" w:rsidR="00860783" w:rsidRPr="00B65689" w:rsidRDefault="00646796" w:rsidP="00253210">
      <w:pPr>
        <w:spacing w:after="30" w:line="360" w:lineRule="auto"/>
        <w:rPr>
          <w:rFonts w:ascii="Arial" w:eastAsia="Calibri" w:hAnsi="Arial" w:cs="Arial"/>
          <w:bCs/>
        </w:rPr>
      </w:pPr>
      <w:r>
        <w:rPr>
          <w:rFonts w:ascii="Arial" w:eastAsia="Calibri" w:hAnsi="Arial" w:cs="Arial"/>
          <w:bCs/>
        </w:rPr>
        <w:t xml:space="preserve">i) </w:t>
      </w:r>
      <w:r w:rsidR="00094D66" w:rsidRPr="00B65689">
        <w:rPr>
          <w:rFonts w:ascii="Arial" w:eastAsia="Calibri" w:hAnsi="Arial" w:cs="Arial"/>
          <w:bCs/>
        </w:rPr>
        <w:t xml:space="preserve">Either substantiated extenuating circumstances accepted at the discretion of the Board of </w:t>
      </w:r>
      <w:proofErr w:type="gramStart"/>
      <w:r w:rsidR="00094D66" w:rsidRPr="00B65689">
        <w:rPr>
          <w:rFonts w:ascii="Arial" w:eastAsia="Calibri" w:hAnsi="Arial" w:cs="Arial"/>
          <w:bCs/>
        </w:rPr>
        <w:t>Examiners;</w:t>
      </w:r>
      <w:proofErr w:type="gramEnd"/>
      <w:r w:rsidR="00094D66" w:rsidRPr="00B65689">
        <w:rPr>
          <w:rFonts w:ascii="Arial" w:eastAsia="Calibri" w:hAnsi="Arial" w:cs="Arial"/>
          <w:bCs/>
        </w:rPr>
        <w:t xml:space="preserve"> </w:t>
      </w:r>
    </w:p>
    <w:p w14:paraId="738AC217" w14:textId="77777777" w:rsidR="00094D66" w:rsidRPr="00B65689" w:rsidRDefault="00094D66" w:rsidP="00253210">
      <w:pPr>
        <w:spacing w:after="30" w:line="360" w:lineRule="auto"/>
        <w:rPr>
          <w:rFonts w:ascii="Arial" w:eastAsia="Calibri" w:hAnsi="Arial" w:cs="Arial"/>
          <w:bCs/>
        </w:rPr>
      </w:pPr>
      <w:r w:rsidRPr="00B65689">
        <w:rPr>
          <w:rFonts w:ascii="Arial" w:eastAsia="Calibri" w:hAnsi="Arial" w:cs="Arial"/>
          <w:bCs/>
        </w:rPr>
        <w:t>or</w:t>
      </w:r>
    </w:p>
    <w:p w14:paraId="7F9DFF94" w14:textId="77777777" w:rsidR="00253210" w:rsidRDefault="00253210" w:rsidP="00253210">
      <w:pPr>
        <w:spacing w:after="30" w:line="360" w:lineRule="auto"/>
        <w:rPr>
          <w:rFonts w:ascii="Arial" w:eastAsia="Calibri" w:hAnsi="Arial" w:cs="Arial"/>
          <w:bCs/>
        </w:rPr>
      </w:pPr>
    </w:p>
    <w:p w14:paraId="4542DD94" w14:textId="5C568E4D" w:rsidR="00094D66" w:rsidRPr="002223F9" w:rsidRDefault="00646796" w:rsidP="00253210">
      <w:pPr>
        <w:spacing w:after="30" w:line="360" w:lineRule="auto"/>
        <w:rPr>
          <w:rFonts w:ascii="Arial" w:eastAsia="Calibri" w:hAnsi="Arial" w:cs="Arial"/>
          <w:bCs/>
        </w:rPr>
      </w:pPr>
      <w:r>
        <w:rPr>
          <w:rFonts w:ascii="Arial" w:eastAsia="Calibri" w:hAnsi="Arial" w:cs="Arial"/>
          <w:bCs/>
        </w:rPr>
        <w:t xml:space="preserve">ii) </w:t>
      </w:r>
      <w:r w:rsidR="00860783" w:rsidRPr="00B65689">
        <w:rPr>
          <w:rFonts w:ascii="Arial" w:eastAsia="Calibri" w:hAnsi="Arial" w:cs="Arial"/>
          <w:bCs/>
        </w:rPr>
        <w:t>w</w:t>
      </w:r>
      <w:r w:rsidR="00094D66" w:rsidRPr="00B65689">
        <w:rPr>
          <w:rFonts w:ascii="Arial" w:eastAsia="Calibri" w:hAnsi="Arial" w:cs="Arial"/>
          <w:bCs/>
        </w:rPr>
        <w:t>here the original mark awarded is at least 40 and the Board of Examiners judges that the work required to achieve a pass does not include any additional experimental or practical work.</w:t>
      </w:r>
    </w:p>
    <w:p w14:paraId="47AA1AD8" w14:textId="77777777" w:rsidR="00253210" w:rsidRDefault="00253210" w:rsidP="00253210">
      <w:pPr>
        <w:spacing w:after="30" w:line="360" w:lineRule="auto"/>
        <w:rPr>
          <w:rFonts w:ascii="Arial" w:eastAsia="Calibri" w:hAnsi="Arial" w:cs="Arial"/>
          <w:bCs/>
        </w:rPr>
      </w:pPr>
    </w:p>
    <w:p w14:paraId="4D5EE729" w14:textId="6B62C846"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b) </w:t>
      </w:r>
      <w:r w:rsidR="00094D66" w:rsidRPr="00B65689">
        <w:rPr>
          <w:rFonts w:ascii="Arial" w:eastAsia="Calibri" w:hAnsi="Arial" w:cs="Arial"/>
          <w:bCs/>
        </w:rPr>
        <w:t>Re-submission is subject to the following conditions:</w:t>
      </w:r>
    </w:p>
    <w:p w14:paraId="6E7A02AF" w14:textId="77777777" w:rsidR="00253210" w:rsidRDefault="00253210" w:rsidP="00253210">
      <w:pPr>
        <w:spacing w:after="30" w:line="360" w:lineRule="auto"/>
        <w:rPr>
          <w:rFonts w:ascii="Arial" w:eastAsia="Calibri" w:hAnsi="Arial" w:cs="Arial"/>
          <w:bCs/>
        </w:rPr>
      </w:pPr>
    </w:p>
    <w:p w14:paraId="4CD6DDF8" w14:textId="63D49C38"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i) </w:t>
      </w:r>
      <w:r w:rsidR="00094D66" w:rsidRPr="00B65689">
        <w:rPr>
          <w:rFonts w:ascii="Arial" w:eastAsia="Calibri" w:hAnsi="Arial" w:cs="Arial"/>
          <w:bCs/>
        </w:rPr>
        <w:t xml:space="preserve">A dissertation or equivalent must normally be re-submitted within two months of the formal notification of permission to resubmit; in cases of extenuating circumstances, this may be extended to a maximum of twelve </w:t>
      </w:r>
      <w:proofErr w:type="gramStart"/>
      <w:r w:rsidR="00094D66" w:rsidRPr="00B65689">
        <w:rPr>
          <w:rFonts w:ascii="Arial" w:eastAsia="Calibri" w:hAnsi="Arial" w:cs="Arial"/>
          <w:bCs/>
        </w:rPr>
        <w:t>months;</w:t>
      </w:r>
      <w:proofErr w:type="gramEnd"/>
      <w:r w:rsidR="00094D66" w:rsidRPr="00B65689">
        <w:rPr>
          <w:rFonts w:ascii="Arial" w:eastAsia="Calibri" w:hAnsi="Arial" w:cs="Arial"/>
          <w:bCs/>
        </w:rPr>
        <w:t xml:space="preserve"> </w:t>
      </w:r>
    </w:p>
    <w:p w14:paraId="1574611A" w14:textId="77777777" w:rsidR="00253210" w:rsidRDefault="00253210" w:rsidP="00253210">
      <w:pPr>
        <w:spacing w:after="30" w:line="360" w:lineRule="auto"/>
        <w:rPr>
          <w:rFonts w:ascii="Arial" w:eastAsia="Calibri" w:hAnsi="Arial" w:cs="Arial"/>
          <w:bCs/>
        </w:rPr>
      </w:pPr>
    </w:p>
    <w:p w14:paraId="6A0E5745" w14:textId="59C5D475"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ii) </w:t>
      </w:r>
      <w:r w:rsidR="00094D66" w:rsidRPr="00B65689">
        <w:rPr>
          <w:rFonts w:ascii="Arial" w:eastAsia="Calibri" w:hAnsi="Arial" w:cs="Arial"/>
          <w:bCs/>
        </w:rPr>
        <w:t xml:space="preserve">A dissertation or equivalent which has been re-submitted because of a marginal </w:t>
      </w:r>
      <w:proofErr w:type="gramStart"/>
      <w:r w:rsidR="00094D66" w:rsidRPr="00B65689">
        <w:rPr>
          <w:rFonts w:ascii="Arial" w:eastAsia="Calibri" w:hAnsi="Arial" w:cs="Arial"/>
          <w:bCs/>
        </w:rPr>
        <w:t>fail</w:t>
      </w:r>
      <w:proofErr w:type="gramEnd"/>
      <w:r w:rsidR="00094D66" w:rsidRPr="00B65689">
        <w:rPr>
          <w:rFonts w:ascii="Arial" w:eastAsia="Calibri" w:hAnsi="Arial" w:cs="Arial"/>
          <w:bCs/>
        </w:rPr>
        <w:t xml:space="preserve"> shall be awarded no more than a maximum mark of 50; in the case of re-submissions because of extenuating circumstances, the full range of marks shall be available</w:t>
      </w:r>
      <w:r w:rsidR="00094D66" w:rsidRPr="00B65689">
        <w:rPr>
          <w:rFonts w:ascii="Arial" w:eastAsia="Calibri" w:hAnsi="Arial" w:cs="Arial"/>
          <w:b/>
        </w:rPr>
        <w:t xml:space="preserve"> </w:t>
      </w:r>
      <w:r w:rsidR="00094D66" w:rsidRPr="00B65689">
        <w:rPr>
          <w:rFonts w:ascii="Arial" w:eastAsia="Calibri" w:hAnsi="Arial" w:cs="Arial"/>
          <w:bCs/>
        </w:rPr>
        <w:t>to examiners.</w:t>
      </w:r>
    </w:p>
    <w:p w14:paraId="2D217C70" w14:textId="77777777" w:rsidR="00094D66" w:rsidRPr="00B65689" w:rsidRDefault="00094D66" w:rsidP="00253210">
      <w:pPr>
        <w:spacing w:after="30" w:line="360" w:lineRule="auto"/>
        <w:rPr>
          <w:rFonts w:ascii="Arial" w:hAnsi="Arial" w:cs="Arial"/>
          <w:b/>
          <w:bCs/>
        </w:rPr>
      </w:pPr>
    </w:p>
    <w:p w14:paraId="78AFB03F" w14:textId="4DE99B9E" w:rsidR="00094D66" w:rsidRPr="00B65689" w:rsidRDefault="00094D66" w:rsidP="00253210">
      <w:pPr>
        <w:spacing w:after="30" w:line="360" w:lineRule="auto"/>
        <w:rPr>
          <w:rFonts w:ascii="Arial" w:hAnsi="Arial" w:cs="Arial"/>
          <w:b/>
          <w:bCs/>
        </w:rPr>
      </w:pPr>
      <w:r w:rsidRPr="00B65689">
        <w:rPr>
          <w:rFonts w:ascii="Arial" w:hAnsi="Arial" w:cs="Arial"/>
          <w:b/>
          <w:bCs/>
        </w:rPr>
        <w:t>5</w:t>
      </w:r>
      <w:r w:rsidR="00646796">
        <w:rPr>
          <w:rFonts w:ascii="Arial" w:hAnsi="Arial" w:cs="Arial"/>
          <w:b/>
          <w:bCs/>
        </w:rPr>
        <w:t xml:space="preserve"> </w:t>
      </w:r>
      <w:r w:rsidRPr="00B65689">
        <w:rPr>
          <w:rFonts w:ascii="Arial" w:hAnsi="Arial" w:cs="Arial"/>
          <w:b/>
          <w:bCs/>
        </w:rPr>
        <w:t>ASSESSMENT PROCEDURES</w:t>
      </w:r>
    </w:p>
    <w:p w14:paraId="07095FBE" w14:textId="77777777" w:rsidR="00094D66" w:rsidRPr="00B65689" w:rsidRDefault="00094D66" w:rsidP="00253210">
      <w:pPr>
        <w:spacing w:after="30" w:line="360" w:lineRule="auto"/>
        <w:rPr>
          <w:rFonts w:ascii="Arial" w:hAnsi="Arial" w:cs="Arial"/>
          <w:b/>
          <w:bCs/>
        </w:rPr>
      </w:pPr>
    </w:p>
    <w:p w14:paraId="0DAAC36F" w14:textId="2BCBB902" w:rsidR="00094D66" w:rsidRPr="00B65689" w:rsidRDefault="00094D66" w:rsidP="00253210">
      <w:pPr>
        <w:keepNext/>
        <w:spacing w:after="30" w:line="360" w:lineRule="auto"/>
        <w:outlineLvl w:val="1"/>
        <w:rPr>
          <w:rFonts w:ascii="Arial" w:hAnsi="Arial" w:cs="Arial"/>
          <w:b/>
          <w:bCs/>
        </w:rPr>
      </w:pPr>
      <w:r w:rsidRPr="00B65689">
        <w:rPr>
          <w:rFonts w:ascii="Arial" w:hAnsi="Arial" w:cs="Arial"/>
          <w:b/>
          <w:bCs/>
        </w:rPr>
        <w:t>5.1</w:t>
      </w:r>
      <w:r w:rsidR="00646796">
        <w:rPr>
          <w:rFonts w:ascii="Arial" w:hAnsi="Arial" w:cs="Arial"/>
          <w:b/>
          <w:bCs/>
        </w:rPr>
        <w:t xml:space="preserve"> </w:t>
      </w:r>
      <w:r w:rsidRPr="00B65689">
        <w:rPr>
          <w:rFonts w:ascii="Arial" w:hAnsi="Arial" w:cs="Arial"/>
          <w:b/>
          <w:bCs/>
        </w:rPr>
        <w:t>POWERS OF THE BOARD OF EXAMINERS</w:t>
      </w:r>
    </w:p>
    <w:p w14:paraId="6B1830C5" w14:textId="41854024" w:rsidR="00094D66" w:rsidRPr="00B65689" w:rsidRDefault="00094D66" w:rsidP="00253210">
      <w:pPr>
        <w:spacing w:before="100" w:beforeAutospacing="1" w:after="30" w:line="360" w:lineRule="auto"/>
        <w:rPr>
          <w:rFonts w:ascii="Arial" w:eastAsia="Calibri" w:hAnsi="Arial" w:cs="Arial"/>
          <w:bCs/>
        </w:rPr>
      </w:pPr>
      <w:r w:rsidRPr="00B65689">
        <w:rPr>
          <w:rFonts w:ascii="Arial" w:eastAsia="Calibri" w:hAnsi="Arial" w:cs="Arial"/>
          <w:bCs/>
        </w:rPr>
        <w:t>The Board of Examiners shall have the following powers:</w:t>
      </w:r>
    </w:p>
    <w:p w14:paraId="0A2EEBA0" w14:textId="77777777" w:rsidR="00253210" w:rsidRDefault="00253210" w:rsidP="00253210">
      <w:pPr>
        <w:spacing w:after="30" w:line="360" w:lineRule="auto"/>
        <w:rPr>
          <w:rFonts w:ascii="Arial" w:eastAsia="Calibri" w:hAnsi="Arial" w:cs="Arial"/>
          <w:bCs/>
        </w:rPr>
      </w:pPr>
    </w:p>
    <w:p w14:paraId="1A13DF4B" w14:textId="2CBDD8B2"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a) </w:t>
      </w:r>
      <w:r w:rsidR="00094D66" w:rsidRPr="00B65689">
        <w:rPr>
          <w:rFonts w:ascii="Arial" w:eastAsia="Calibri" w:hAnsi="Arial" w:cs="Arial"/>
          <w:bCs/>
        </w:rPr>
        <w:t>Confirming the taught module marks achieved, including any marks for reassessment</w:t>
      </w:r>
      <w:r w:rsidR="00094D66" w:rsidRPr="00B65689">
        <w:rPr>
          <w:rFonts w:ascii="Arial" w:eastAsia="Calibri" w:hAnsi="Arial" w:cs="Arial"/>
          <w:bCs/>
          <w:strike/>
        </w:rPr>
        <w:t xml:space="preserve"> </w:t>
      </w:r>
      <w:r w:rsidR="00094D66" w:rsidRPr="00B65689">
        <w:rPr>
          <w:rFonts w:ascii="Arial" w:eastAsia="Calibri" w:hAnsi="Arial" w:cs="Arial"/>
          <w:bCs/>
        </w:rPr>
        <w:t>presented to the Board, and awarding credit.</w:t>
      </w:r>
    </w:p>
    <w:p w14:paraId="608E60B6" w14:textId="77777777" w:rsidR="00253210" w:rsidRDefault="00253210" w:rsidP="00253210">
      <w:pPr>
        <w:spacing w:after="30" w:line="360" w:lineRule="auto"/>
        <w:rPr>
          <w:rFonts w:ascii="Arial" w:eastAsia="Calibri" w:hAnsi="Arial" w:cs="Arial"/>
          <w:bCs/>
        </w:rPr>
      </w:pPr>
    </w:p>
    <w:p w14:paraId="0769FF1D" w14:textId="45120D20"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b) </w:t>
      </w:r>
      <w:r w:rsidR="00094D66" w:rsidRPr="00B65689">
        <w:rPr>
          <w:rFonts w:ascii="Arial" w:eastAsia="Calibri" w:hAnsi="Arial" w:cs="Arial"/>
          <w:bCs/>
        </w:rPr>
        <w:t>Confirming the mark for the</w:t>
      </w:r>
      <w:r w:rsidR="00094D66" w:rsidRPr="00B65689">
        <w:rPr>
          <w:rFonts w:ascii="Arial" w:eastAsia="Calibri" w:hAnsi="Arial" w:cs="Arial"/>
          <w:bCs/>
          <w:u w:val="single"/>
        </w:rPr>
        <w:t xml:space="preserve"> </w:t>
      </w:r>
      <w:r w:rsidR="00094D66" w:rsidRPr="00B65689">
        <w:rPr>
          <w:rFonts w:ascii="Arial" w:eastAsia="Calibri" w:hAnsi="Arial" w:cs="Arial"/>
          <w:bCs/>
        </w:rPr>
        <w:t>dissertation or equivalent</w:t>
      </w:r>
      <w:r w:rsidR="000958B7" w:rsidRPr="00B65689">
        <w:rPr>
          <w:rFonts w:ascii="Arial" w:eastAsia="Calibri" w:hAnsi="Arial" w:cs="Arial"/>
          <w:bCs/>
        </w:rPr>
        <w:t>,</w:t>
      </w:r>
      <w:r w:rsidR="00094D66" w:rsidRPr="00B65689">
        <w:rPr>
          <w:rFonts w:ascii="Arial" w:eastAsia="Calibri" w:hAnsi="Arial" w:cs="Arial"/>
          <w:bCs/>
        </w:rPr>
        <w:t xml:space="preserve"> including any mark for resubmission.</w:t>
      </w:r>
    </w:p>
    <w:p w14:paraId="7B63FC06" w14:textId="77777777" w:rsidR="00253210" w:rsidRDefault="00253210" w:rsidP="00253210">
      <w:pPr>
        <w:spacing w:after="30" w:line="360" w:lineRule="auto"/>
        <w:rPr>
          <w:rFonts w:ascii="Arial" w:eastAsia="Calibri" w:hAnsi="Arial" w:cs="Arial"/>
          <w:bCs/>
        </w:rPr>
      </w:pPr>
    </w:p>
    <w:p w14:paraId="086CBE3A" w14:textId="51210906"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c) </w:t>
      </w:r>
      <w:r w:rsidR="00094D66" w:rsidRPr="00B65689">
        <w:rPr>
          <w:rFonts w:ascii="Arial" w:eastAsia="Calibri" w:hAnsi="Arial" w:cs="Arial"/>
          <w:bCs/>
        </w:rPr>
        <w:t>Confirming any opportunities for reassessment for modules, including resubmission of the dissertation or equivalent; and any opportunities for condonement.</w:t>
      </w:r>
    </w:p>
    <w:p w14:paraId="35CA8C12" w14:textId="77777777" w:rsidR="00253210" w:rsidRDefault="00253210" w:rsidP="00253210">
      <w:pPr>
        <w:spacing w:after="30" w:line="360" w:lineRule="auto"/>
        <w:rPr>
          <w:rFonts w:ascii="Arial" w:eastAsia="Calibri" w:hAnsi="Arial" w:cs="Arial"/>
          <w:bCs/>
        </w:rPr>
      </w:pPr>
    </w:p>
    <w:p w14:paraId="4ECA5D82" w14:textId="45C87202"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d) </w:t>
      </w:r>
      <w:r w:rsidR="00094D66" w:rsidRPr="00B65689">
        <w:rPr>
          <w:rFonts w:ascii="Arial" w:eastAsia="Calibri" w:hAnsi="Arial" w:cs="Arial"/>
          <w:bCs/>
        </w:rPr>
        <w:t>Considering each student’s marks’ profile so that they can be advised on the range of possible award outcomes, including whether it is possible for them to make use of dissertation or equivalent credits.</w:t>
      </w:r>
    </w:p>
    <w:p w14:paraId="77494A47" w14:textId="77777777" w:rsidR="00253210" w:rsidRDefault="00253210" w:rsidP="00253210">
      <w:pPr>
        <w:spacing w:after="30" w:line="360" w:lineRule="auto"/>
        <w:rPr>
          <w:rFonts w:ascii="Arial" w:eastAsia="Calibri" w:hAnsi="Arial" w:cs="Arial"/>
          <w:bCs/>
        </w:rPr>
      </w:pPr>
    </w:p>
    <w:p w14:paraId="44722509" w14:textId="366C641C"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e) </w:t>
      </w:r>
      <w:r w:rsidR="00094D66" w:rsidRPr="00B65689">
        <w:rPr>
          <w:rFonts w:ascii="Arial" w:eastAsia="Calibri" w:hAnsi="Arial" w:cs="Arial"/>
          <w:bCs/>
        </w:rPr>
        <w:t>Considering extenuating circumstances as necessary and their implications for results.</w:t>
      </w:r>
    </w:p>
    <w:p w14:paraId="6FCC31EF" w14:textId="77777777" w:rsidR="00253210" w:rsidRDefault="00253210" w:rsidP="00253210">
      <w:pPr>
        <w:spacing w:after="30" w:line="360" w:lineRule="auto"/>
        <w:rPr>
          <w:rFonts w:ascii="Arial" w:eastAsia="Calibri" w:hAnsi="Arial" w:cs="Arial"/>
          <w:bCs/>
        </w:rPr>
      </w:pPr>
    </w:p>
    <w:p w14:paraId="6A0397D1" w14:textId="51B38A44"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f) </w:t>
      </w:r>
      <w:r w:rsidR="00094D66" w:rsidRPr="00B65689">
        <w:rPr>
          <w:rFonts w:ascii="Arial" w:eastAsia="Calibri" w:hAnsi="Arial" w:cs="Arial"/>
          <w:bCs/>
        </w:rPr>
        <w:t>Determining the appropriate award for each student.</w:t>
      </w:r>
    </w:p>
    <w:p w14:paraId="5088ED4A" w14:textId="77777777" w:rsidR="00253210" w:rsidRDefault="00253210" w:rsidP="00253210">
      <w:pPr>
        <w:spacing w:after="30" w:line="360" w:lineRule="auto"/>
        <w:rPr>
          <w:rFonts w:ascii="Arial" w:eastAsia="Calibri" w:hAnsi="Arial" w:cs="Arial"/>
          <w:bCs/>
        </w:rPr>
      </w:pPr>
    </w:p>
    <w:p w14:paraId="26E42D0E" w14:textId="07A498DC" w:rsidR="00094D66" w:rsidRPr="00B65689" w:rsidRDefault="00646796" w:rsidP="00253210">
      <w:pPr>
        <w:spacing w:after="30" w:line="360" w:lineRule="auto"/>
        <w:rPr>
          <w:rFonts w:ascii="Arial" w:eastAsia="Calibri" w:hAnsi="Arial" w:cs="Arial"/>
          <w:bCs/>
        </w:rPr>
      </w:pPr>
      <w:r>
        <w:rPr>
          <w:rFonts w:ascii="Arial" w:eastAsia="Calibri" w:hAnsi="Arial" w:cs="Arial"/>
          <w:bCs/>
        </w:rPr>
        <w:t xml:space="preserve">g) </w:t>
      </w:r>
      <w:r w:rsidR="00094D66" w:rsidRPr="00B65689">
        <w:rPr>
          <w:rFonts w:ascii="Arial" w:eastAsia="Calibri" w:hAnsi="Arial" w:cs="Arial"/>
          <w:bCs/>
        </w:rPr>
        <w:t>Requiring any student whose performance is bel</w:t>
      </w:r>
      <w:r w:rsidR="00C02531" w:rsidRPr="00B65689">
        <w:rPr>
          <w:rFonts w:ascii="Arial" w:eastAsia="Calibri" w:hAnsi="Arial" w:cs="Arial"/>
          <w:bCs/>
        </w:rPr>
        <w:t xml:space="preserve">ow that required to achieve an </w:t>
      </w:r>
      <w:r w:rsidR="00094D66" w:rsidRPr="00B65689">
        <w:rPr>
          <w:rFonts w:ascii="Arial" w:eastAsia="Calibri" w:hAnsi="Arial" w:cs="Arial"/>
          <w:bCs/>
        </w:rPr>
        <w:t>award to withdraw from the University.</w:t>
      </w:r>
    </w:p>
    <w:p w14:paraId="1AA13CCB" w14:textId="77777777" w:rsidR="00094D66" w:rsidRPr="00B65689" w:rsidRDefault="00094D66" w:rsidP="00253210">
      <w:pPr>
        <w:spacing w:after="30" w:line="360" w:lineRule="auto"/>
        <w:ind w:left="360"/>
        <w:rPr>
          <w:rFonts w:ascii="Arial" w:eastAsia="Calibri" w:hAnsi="Arial" w:cs="Arial"/>
          <w:bCs/>
          <w:vertAlign w:val="superscript"/>
        </w:rPr>
      </w:pPr>
    </w:p>
    <w:p w14:paraId="36A5EEE5" w14:textId="0D71F7A6" w:rsidR="00094D66" w:rsidRPr="00B65689" w:rsidRDefault="00094D66" w:rsidP="00253210">
      <w:pPr>
        <w:spacing w:after="30" w:line="360" w:lineRule="auto"/>
        <w:rPr>
          <w:rFonts w:ascii="Arial" w:eastAsia="Calibri" w:hAnsi="Arial" w:cs="Arial"/>
          <w:bCs/>
        </w:rPr>
      </w:pPr>
      <w:r w:rsidRPr="00B65689">
        <w:rPr>
          <w:rFonts w:ascii="Arial" w:eastAsia="Calibri" w:hAnsi="Arial" w:cs="Arial"/>
          <w:b/>
          <w:bCs/>
        </w:rPr>
        <w:t>5.1.1</w:t>
      </w:r>
      <w:r w:rsidR="004655D0">
        <w:rPr>
          <w:rFonts w:ascii="Arial" w:eastAsia="Calibri" w:hAnsi="Arial" w:cs="Arial"/>
          <w:b/>
          <w:bCs/>
        </w:rPr>
        <w:t xml:space="preserve"> </w:t>
      </w:r>
      <w:r w:rsidRPr="00B65689">
        <w:rPr>
          <w:rFonts w:ascii="Arial" w:eastAsia="Calibri" w:hAnsi="Arial" w:cs="Arial"/>
          <w:bCs/>
        </w:rPr>
        <w:t>An Interim Board of Examiners Meeting shall normally be held at the end of the taught module assessment.</w:t>
      </w:r>
    </w:p>
    <w:p w14:paraId="2499FF88" w14:textId="77777777" w:rsidR="00253210" w:rsidRDefault="00253210" w:rsidP="00253210">
      <w:pPr>
        <w:spacing w:after="30" w:line="360" w:lineRule="auto"/>
        <w:rPr>
          <w:rFonts w:ascii="Arial" w:eastAsia="Calibri" w:hAnsi="Arial" w:cs="Arial"/>
          <w:b/>
        </w:rPr>
      </w:pPr>
    </w:p>
    <w:p w14:paraId="16CA950B" w14:textId="300400A8" w:rsidR="00094D66" w:rsidRPr="00B65689" w:rsidRDefault="00094D66" w:rsidP="00253210">
      <w:pPr>
        <w:spacing w:after="30" w:line="360" w:lineRule="auto"/>
        <w:rPr>
          <w:rFonts w:ascii="Arial" w:eastAsia="Calibri" w:hAnsi="Arial" w:cs="Arial"/>
        </w:rPr>
      </w:pPr>
      <w:r w:rsidRPr="00B65689">
        <w:rPr>
          <w:rFonts w:ascii="Arial" w:eastAsia="Calibri" w:hAnsi="Arial" w:cs="Arial"/>
          <w:b/>
        </w:rPr>
        <w:lastRenderedPageBreak/>
        <w:t>5.1.2</w:t>
      </w:r>
      <w:r w:rsidR="004655D0">
        <w:rPr>
          <w:rFonts w:ascii="Arial" w:eastAsia="Calibri" w:hAnsi="Arial" w:cs="Arial"/>
          <w:b/>
        </w:rPr>
        <w:t xml:space="preserve"> </w:t>
      </w:r>
      <w:r w:rsidRPr="00B65689">
        <w:rPr>
          <w:rFonts w:ascii="Arial" w:eastAsia="Calibri" w:hAnsi="Arial" w:cs="Arial"/>
        </w:rPr>
        <w:t xml:space="preserve">Where a student has not met the requirements to pass and is eligible to undertake reassessment and/or have failed marks condoned, the Board of Examiners will give the student the opportunity to undertake reassessment across the summer and/or wait until the final board when the dissertation or equivalent outcome is known. </w:t>
      </w:r>
    </w:p>
    <w:p w14:paraId="74C49644" w14:textId="77777777" w:rsidR="00094D66" w:rsidRPr="00B65689" w:rsidRDefault="00094D66" w:rsidP="00253210">
      <w:pPr>
        <w:spacing w:after="30" w:line="360" w:lineRule="auto"/>
        <w:ind w:left="720" w:hanging="720"/>
        <w:rPr>
          <w:rFonts w:ascii="Arial" w:eastAsia="Calibri" w:hAnsi="Arial" w:cs="Arial"/>
          <w:u w:val="single"/>
        </w:rPr>
      </w:pPr>
    </w:p>
    <w:p w14:paraId="34C5B5A6" w14:textId="4EEC8092" w:rsidR="00094D66" w:rsidRPr="00B65689" w:rsidRDefault="00094D66" w:rsidP="00253210">
      <w:pPr>
        <w:spacing w:after="30" w:line="360" w:lineRule="auto"/>
        <w:ind w:hanging="11"/>
        <w:rPr>
          <w:rFonts w:ascii="Arial" w:eastAsia="Calibri" w:hAnsi="Arial" w:cs="Arial"/>
          <w:b/>
        </w:rPr>
      </w:pPr>
      <w:r w:rsidRPr="00B65689">
        <w:rPr>
          <w:rFonts w:ascii="Arial" w:eastAsia="Calibri" w:hAnsi="Arial" w:cs="Arial"/>
          <w:b/>
        </w:rPr>
        <w:t>5.1.3</w:t>
      </w:r>
      <w:r w:rsidR="004655D0">
        <w:rPr>
          <w:rFonts w:ascii="Arial" w:eastAsia="Calibri" w:hAnsi="Arial" w:cs="Arial"/>
        </w:rPr>
        <w:t xml:space="preserve"> </w:t>
      </w:r>
      <w:r w:rsidRPr="00B65689">
        <w:rPr>
          <w:rFonts w:ascii="Arial" w:eastAsia="Calibri" w:hAnsi="Arial" w:cs="Arial"/>
        </w:rPr>
        <w:t>Students will be required to withdraw where the accumulation of further credit would not result in the achievement of any postgraduate award according to the Rules of Assessment</w:t>
      </w:r>
      <w:r w:rsidRPr="00B65689">
        <w:rPr>
          <w:rFonts w:ascii="Arial" w:eastAsia="Calibri" w:hAnsi="Arial" w:cs="Arial"/>
          <w:b/>
        </w:rPr>
        <w:t>.</w:t>
      </w:r>
    </w:p>
    <w:p w14:paraId="03084311" w14:textId="77777777" w:rsidR="003D32F5" w:rsidRPr="00B65689" w:rsidRDefault="003D32F5" w:rsidP="00253210">
      <w:pPr>
        <w:spacing w:after="30" w:line="360" w:lineRule="auto"/>
        <w:rPr>
          <w:rFonts w:ascii="Arial" w:hAnsi="Arial" w:cs="Arial"/>
          <w:b/>
          <w:bCs/>
        </w:rPr>
      </w:pPr>
    </w:p>
    <w:p w14:paraId="27EF7985" w14:textId="2F622961" w:rsidR="00094D66" w:rsidRDefault="00094D66" w:rsidP="00253210">
      <w:pPr>
        <w:spacing w:after="30" w:line="360" w:lineRule="auto"/>
        <w:rPr>
          <w:rFonts w:ascii="Arial" w:hAnsi="Arial" w:cs="Arial"/>
          <w:b/>
          <w:bCs/>
        </w:rPr>
      </w:pPr>
      <w:r w:rsidRPr="00B65689">
        <w:rPr>
          <w:rFonts w:ascii="Arial" w:hAnsi="Arial" w:cs="Arial"/>
          <w:b/>
          <w:bCs/>
        </w:rPr>
        <w:t>5.2</w:t>
      </w:r>
      <w:r w:rsidR="004655D0">
        <w:rPr>
          <w:rFonts w:ascii="Arial" w:hAnsi="Arial" w:cs="Arial"/>
          <w:b/>
          <w:bCs/>
        </w:rPr>
        <w:t xml:space="preserve"> </w:t>
      </w:r>
      <w:r w:rsidRPr="00B65689">
        <w:rPr>
          <w:rFonts w:ascii="Arial" w:hAnsi="Arial" w:cs="Arial"/>
          <w:b/>
          <w:bCs/>
        </w:rPr>
        <w:t>EXTENUATING CIRCUMSTANCES</w:t>
      </w:r>
    </w:p>
    <w:p w14:paraId="2915B5D0" w14:textId="77777777" w:rsidR="00731804" w:rsidRPr="00B65689" w:rsidRDefault="00731804" w:rsidP="00253210">
      <w:pPr>
        <w:spacing w:after="30" w:line="360" w:lineRule="auto"/>
        <w:rPr>
          <w:rFonts w:ascii="Arial" w:hAnsi="Arial" w:cs="Arial"/>
        </w:rPr>
      </w:pPr>
      <w:r w:rsidRPr="00B65689">
        <w:rPr>
          <w:rFonts w:ascii="Arial" w:hAnsi="Arial" w:cs="Arial"/>
        </w:rPr>
        <w:t xml:space="preserve">If you submit Extenuating Circumstances and they are accepted as valid, the Board of Examiners may be able to offer additional assessment opportunities, such as reassessment for uncapped module marks or voluntary reassessment, in line with the Extenuating Circumstances </w:t>
      </w:r>
      <w:hyperlink r:id="rId8" w:history="1">
        <w:r w:rsidRPr="00B65689">
          <w:rPr>
            <w:rStyle w:val="Hyperlink"/>
            <w:rFonts w:ascii="Arial" w:hAnsi="Arial" w:cs="Arial"/>
          </w:rPr>
          <w:t>Policy</w:t>
        </w:r>
      </w:hyperlink>
      <w:r w:rsidRPr="00B65689">
        <w:rPr>
          <w:rFonts w:ascii="Arial" w:hAnsi="Arial" w:cs="Arial"/>
        </w:rPr>
        <w:t xml:space="preserve"> and </w:t>
      </w:r>
      <w:hyperlink r:id="rId9" w:anchor="extenuating-circumstances" w:history="1">
        <w:r w:rsidRPr="00B65689">
          <w:rPr>
            <w:rStyle w:val="Hyperlink"/>
            <w:rFonts w:ascii="Arial" w:hAnsi="Arial" w:cs="Arial"/>
          </w:rPr>
          <w:t>guidelines</w:t>
        </w:r>
      </w:hyperlink>
      <w:r w:rsidRPr="00B65689">
        <w:rPr>
          <w:rFonts w:ascii="Arial" w:hAnsi="Arial" w:cs="Arial"/>
        </w:rPr>
        <w:t xml:space="preserve">. When extenuating circumstances are accepted, the Board of Examiners will use its discretion to determine what if any action should be taken in accordance with the powers set out in the Policy. Except in the case of accepted extenuating circumstances, Boards of Examiners do not have powers of discretion in relation to the application of the rules of assessment. </w:t>
      </w:r>
    </w:p>
    <w:p w14:paraId="3D23E216" w14:textId="77777777" w:rsidR="00253210" w:rsidRDefault="003D32F5" w:rsidP="00253210">
      <w:pPr>
        <w:spacing w:after="30" w:line="360" w:lineRule="auto"/>
        <w:rPr>
          <w:rFonts w:ascii="Arial" w:eastAsia="Calibri" w:hAnsi="Arial" w:cs="Arial"/>
        </w:rPr>
      </w:pPr>
      <w:r w:rsidRPr="00B65689">
        <w:rPr>
          <w:rFonts w:ascii="Arial" w:eastAsia="Calibri" w:hAnsi="Arial" w:cs="Arial"/>
        </w:rPr>
        <w:t xml:space="preserve"> </w:t>
      </w:r>
    </w:p>
    <w:p w14:paraId="0720F986" w14:textId="0E430BAF" w:rsidR="00CB4E75" w:rsidRPr="00253210" w:rsidRDefault="00087FDB" w:rsidP="00253210">
      <w:pPr>
        <w:spacing w:after="30" w:line="360" w:lineRule="auto"/>
        <w:rPr>
          <w:rFonts w:ascii="Arial" w:eastAsia="Calibri" w:hAnsi="Arial" w:cs="Arial"/>
        </w:rPr>
      </w:pPr>
      <w:r w:rsidRPr="00B65689">
        <w:rPr>
          <w:rFonts w:ascii="Arial" w:eastAsia="Calibri" w:hAnsi="Arial" w:cs="Arial"/>
          <w:b/>
        </w:rPr>
        <w:t>End</w:t>
      </w:r>
    </w:p>
    <w:p w14:paraId="51970CF8" w14:textId="77777777" w:rsidR="00CB4E75" w:rsidRPr="00CB4E75" w:rsidRDefault="00CB4E75" w:rsidP="00253210">
      <w:pPr>
        <w:spacing w:after="30" w:line="360" w:lineRule="auto"/>
        <w:rPr>
          <w:rFonts w:ascii="Arial" w:eastAsia="Calibri" w:hAnsi="Arial" w:cs="Arial"/>
          <w:b/>
        </w:rPr>
      </w:pPr>
    </w:p>
    <w:p w14:paraId="5F6FD634" w14:textId="3B280CAD" w:rsidR="00CD2ED8" w:rsidRPr="00B65689" w:rsidRDefault="00306BF1" w:rsidP="00253210">
      <w:pPr>
        <w:spacing w:after="30" w:line="360" w:lineRule="auto"/>
        <w:rPr>
          <w:rFonts w:ascii="Arial" w:hAnsi="Arial" w:cs="Arial"/>
          <w:b/>
          <w:lang w:eastAsia="en-GB"/>
        </w:rPr>
      </w:pPr>
      <w:r w:rsidRPr="00B65689">
        <w:rPr>
          <w:rFonts w:ascii="Arial" w:hAnsi="Arial" w:cs="Arial"/>
          <w:b/>
          <w:lang w:eastAsia="en-GB"/>
        </w:rPr>
        <w:t xml:space="preserve">Senate </w:t>
      </w:r>
      <w:r w:rsidR="003456A7">
        <w:rPr>
          <w:rFonts w:ascii="Arial" w:hAnsi="Arial" w:cs="Arial"/>
          <w:b/>
          <w:lang w:eastAsia="en-GB"/>
        </w:rPr>
        <w:t>July</w:t>
      </w:r>
      <w:r w:rsidRPr="00B65689">
        <w:rPr>
          <w:rFonts w:ascii="Arial" w:hAnsi="Arial" w:cs="Arial"/>
          <w:b/>
          <w:lang w:eastAsia="en-GB"/>
        </w:rPr>
        <w:t xml:space="preserve"> 202</w:t>
      </w:r>
      <w:r w:rsidR="003456A7">
        <w:rPr>
          <w:rFonts w:ascii="Arial" w:hAnsi="Arial" w:cs="Arial"/>
          <w:b/>
          <w:lang w:eastAsia="en-GB"/>
        </w:rPr>
        <w:t>3</w:t>
      </w:r>
    </w:p>
    <w:p w14:paraId="60797203" w14:textId="77777777" w:rsidR="00D602C4" w:rsidRPr="00B65689" w:rsidRDefault="00D602C4" w:rsidP="00253210">
      <w:pPr>
        <w:spacing w:after="30"/>
        <w:jc w:val="both"/>
        <w:rPr>
          <w:rFonts w:ascii="Arial" w:hAnsi="Arial" w:cs="Arial"/>
          <w:b/>
          <w:lang w:eastAsia="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5682"/>
      </w:tblGrid>
      <w:tr w:rsidR="00D602C4" w:rsidRPr="00B65689" w14:paraId="63A88264" w14:textId="77777777" w:rsidTr="00144DD7">
        <w:tc>
          <w:tcPr>
            <w:tcW w:w="9016" w:type="dxa"/>
            <w:gridSpan w:val="2"/>
            <w:shd w:val="clear" w:color="auto" w:fill="D9D9D9"/>
          </w:tcPr>
          <w:p w14:paraId="2E17D739" w14:textId="77777777" w:rsidR="00D602C4" w:rsidRPr="00B65689" w:rsidRDefault="00D602C4" w:rsidP="00253210">
            <w:pPr>
              <w:spacing w:after="30"/>
              <w:rPr>
                <w:rFonts w:ascii="Arial" w:eastAsia="Calibri" w:hAnsi="Arial" w:cs="Arial"/>
                <w:b/>
                <w:bCs/>
              </w:rPr>
            </w:pPr>
            <w:r w:rsidRPr="00B65689">
              <w:rPr>
                <w:rFonts w:ascii="Arial" w:eastAsia="Calibri" w:hAnsi="Arial" w:cs="Arial"/>
                <w:b/>
                <w:bCs/>
              </w:rPr>
              <w:t>Document Review Information</w:t>
            </w:r>
          </w:p>
        </w:tc>
      </w:tr>
      <w:tr w:rsidR="00D602C4" w:rsidRPr="00B65689" w14:paraId="19D5010B" w14:textId="77777777" w:rsidTr="00144DD7">
        <w:tc>
          <w:tcPr>
            <w:tcW w:w="3256" w:type="dxa"/>
            <w:shd w:val="clear" w:color="auto" w:fill="auto"/>
          </w:tcPr>
          <w:p w14:paraId="529F2A9E" w14:textId="77777777" w:rsidR="00D602C4" w:rsidRPr="00B65689" w:rsidRDefault="00D602C4" w:rsidP="00253210">
            <w:pPr>
              <w:spacing w:after="30"/>
              <w:rPr>
                <w:rFonts w:ascii="Arial" w:eastAsia="Calibri" w:hAnsi="Arial" w:cs="Arial"/>
                <w:b/>
                <w:bCs/>
              </w:rPr>
            </w:pPr>
            <w:r w:rsidRPr="00B65689">
              <w:rPr>
                <w:rFonts w:ascii="Arial" w:eastAsia="Calibri" w:hAnsi="Arial" w:cs="Arial"/>
                <w:b/>
                <w:bCs/>
              </w:rPr>
              <w:t>Document owner</w:t>
            </w:r>
          </w:p>
        </w:tc>
        <w:tc>
          <w:tcPr>
            <w:tcW w:w="5760" w:type="dxa"/>
            <w:shd w:val="clear" w:color="auto" w:fill="auto"/>
          </w:tcPr>
          <w:p w14:paraId="3F32C5A4" w14:textId="77777777" w:rsidR="00D602C4" w:rsidRPr="00B65689" w:rsidRDefault="00D602C4" w:rsidP="00253210">
            <w:pPr>
              <w:spacing w:after="30"/>
              <w:rPr>
                <w:rFonts w:ascii="Arial" w:eastAsia="Calibri" w:hAnsi="Arial" w:cs="Arial"/>
              </w:rPr>
            </w:pPr>
            <w:r w:rsidRPr="00B65689">
              <w:rPr>
                <w:rFonts w:ascii="Arial" w:eastAsia="Calibri" w:hAnsi="Arial" w:cs="Arial"/>
              </w:rPr>
              <w:t>Assessment Team</w:t>
            </w:r>
          </w:p>
        </w:tc>
      </w:tr>
      <w:tr w:rsidR="00D602C4" w:rsidRPr="00B65689" w14:paraId="67B9C2C9" w14:textId="77777777" w:rsidTr="00144DD7">
        <w:tc>
          <w:tcPr>
            <w:tcW w:w="3256" w:type="dxa"/>
            <w:shd w:val="clear" w:color="auto" w:fill="auto"/>
          </w:tcPr>
          <w:p w14:paraId="1B95BC05" w14:textId="77777777" w:rsidR="00D602C4" w:rsidRPr="00B65689" w:rsidRDefault="00D602C4" w:rsidP="00253210">
            <w:pPr>
              <w:spacing w:after="30"/>
              <w:rPr>
                <w:rFonts w:ascii="Arial" w:eastAsia="Calibri" w:hAnsi="Arial" w:cs="Arial"/>
                <w:b/>
                <w:bCs/>
              </w:rPr>
            </w:pPr>
            <w:r w:rsidRPr="00B65689">
              <w:rPr>
                <w:rFonts w:ascii="Arial" w:eastAsia="Calibri" w:hAnsi="Arial" w:cs="Arial"/>
                <w:b/>
                <w:bCs/>
              </w:rPr>
              <w:t>Document author</w:t>
            </w:r>
          </w:p>
        </w:tc>
        <w:tc>
          <w:tcPr>
            <w:tcW w:w="5760" w:type="dxa"/>
            <w:shd w:val="clear" w:color="auto" w:fill="auto"/>
          </w:tcPr>
          <w:p w14:paraId="5A5AC80F" w14:textId="77777777" w:rsidR="00D602C4" w:rsidRPr="00B65689" w:rsidRDefault="00D602C4" w:rsidP="00253210">
            <w:pPr>
              <w:spacing w:after="30"/>
              <w:rPr>
                <w:rFonts w:ascii="Arial" w:eastAsia="Calibri" w:hAnsi="Arial" w:cs="Arial"/>
              </w:rPr>
            </w:pPr>
            <w:r w:rsidRPr="00B65689">
              <w:rPr>
                <w:rFonts w:ascii="Arial" w:eastAsia="Calibri" w:hAnsi="Arial" w:cs="Arial"/>
              </w:rPr>
              <w:t>Assessment Team</w:t>
            </w:r>
          </w:p>
        </w:tc>
      </w:tr>
      <w:tr w:rsidR="00D602C4" w:rsidRPr="00B65689" w14:paraId="05C4161B" w14:textId="77777777" w:rsidTr="00144DD7">
        <w:tc>
          <w:tcPr>
            <w:tcW w:w="3256" w:type="dxa"/>
            <w:shd w:val="clear" w:color="auto" w:fill="auto"/>
          </w:tcPr>
          <w:p w14:paraId="5C7282F7" w14:textId="77777777" w:rsidR="00D602C4" w:rsidRPr="00B65689" w:rsidRDefault="00D602C4" w:rsidP="00253210">
            <w:pPr>
              <w:spacing w:after="30"/>
              <w:rPr>
                <w:rFonts w:ascii="Arial" w:eastAsia="Calibri" w:hAnsi="Arial" w:cs="Arial"/>
                <w:b/>
                <w:bCs/>
              </w:rPr>
            </w:pPr>
            <w:r w:rsidRPr="00B65689">
              <w:rPr>
                <w:rFonts w:ascii="Arial" w:eastAsia="Calibri" w:hAnsi="Arial" w:cs="Arial"/>
                <w:b/>
                <w:bCs/>
              </w:rPr>
              <w:t>Document last reviewed by</w:t>
            </w:r>
          </w:p>
        </w:tc>
        <w:tc>
          <w:tcPr>
            <w:tcW w:w="5760" w:type="dxa"/>
            <w:shd w:val="clear" w:color="auto" w:fill="auto"/>
          </w:tcPr>
          <w:p w14:paraId="301737CA" w14:textId="00EF2480" w:rsidR="00D602C4" w:rsidRPr="00B65689" w:rsidRDefault="003456A7" w:rsidP="00253210">
            <w:pPr>
              <w:spacing w:after="30"/>
              <w:rPr>
                <w:rFonts w:ascii="Arial" w:eastAsia="Calibri" w:hAnsi="Arial" w:cs="Arial"/>
              </w:rPr>
            </w:pPr>
            <w:r>
              <w:rPr>
                <w:rFonts w:ascii="Arial" w:eastAsia="Calibri" w:hAnsi="Arial" w:cs="Arial"/>
              </w:rPr>
              <w:t>Deanna Walker</w:t>
            </w:r>
          </w:p>
        </w:tc>
      </w:tr>
      <w:tr w:rsidR="00D602C4" w:rsidRPr="00B65689" w14:paraId="3B140B90" w14:textId="77777777" w:rsidTr="00144DD7">
        <w:tc>
          <w:tcPr>
            <w:tcW w:w="3256" w:type="dxa"/>
            <w:shd w:val="clear" w:color="auto" w:fill="auto"/>
          </w:tcPr>
          <w:p w14:paraId="4E90B57E" w14:textId="77777777" w:rsidR="00D602C4" w:rsidRPr="00B65689" w:rsidRDefault="00D602C4" w:rsidP="00253210">
            <w:pPr>
              <w:spacing w:after="30"/>
              <w:rPr>
                <w:rFonts w:ascii="Arial" w:eastAsia="Calibri" w:hAnsi="Arial" w:cs="Arial"/>
                <w:b/>
                <w:bCs/>
              </w:rPr>
            </w:pPr>
            <w:r w:rsidRPr="00B65689">
              <w:rPr>
                <w:rFonts w:ascii="Arial" w:eastAsia="Calibri" w:hAnsi="Arial" w:cs="Arial"/>
                <w:b/>
                <w:bCs/>
              </w:rPr>
              <w:t>Date last reviewed</w:t>
            </w:r>
          </w:p>
        </w:tc>
        <w:tc>
          <w:tcPr>
            <w:tcW w:w="5760" w:type="dxa"/>
            <w:shd w:val="clear" w:color="auto" w:fill="auto"/>
          </w:tcPr>
          <w:p w14:paraId="208F78A5" w14:textId="5B253975" w:rsidR="00D602C4" w:rsidRPr="00B65689" w:rsidRDefault="003456A7" w:rsidP="00253210">
            <w:pPr>
              <w:spacing w:after="30"/>
              <w:rPr>
                <w:rFonts w:ascii="Arial" w:eastAsia="Calibri" w:hAnsi="Arial" w:cs="Arial"/>
              </w:rPr>
            </w:pPr>
            <w:r>
              <w:rPr>
                <w:rFonts w:ascii="Arial" w:eastAsia="Calibri" w:hAnsi="Arial" w:cs="Arial"/>
              </w:rPr>
              <w:t>17/08</w:t>
            </w:r>
            <w:r w:rsidR="00AA3F50" w:rsidRPr="00B65689">
              <w:rPr>
                <w:rFonts w:ascii="Arial" w:eastAsia="Calibri" w:hAnsi="Arial" w:cs="Arial"/>
              </w:rPr>
              <w:t>/202</w:t>
            </w:r>
            <w:r w:rsidR="00A50646" w:rsidRPr="00B65689">
              <w:rPr>
                <w:rFonts w:ascii="Arial" w:eastAsia="Calibri" w:hAnsi="Arial" w:cs="Arial"/>
              </w:rPr>
              <w:t>3</w:t>
            </w:r>
          </w:p>
        </w:tc>
      </w:tr>
      <w:tr w:rsidR="00D602C4" w:rsidRPr="00B65689" w14:paraId="2B6F9F52" w14:textId="77777777" w:rsidTr="00144DD7">
        <w:tc>
          <w:tcPr>
            <w:tcW w:w="3256" w:type="dxa"/>
            <w:shd w:val="clear" w:color="auto" w:fill="auto"/>
          </w:tcPr>
          <w:p w14:paraId="0B0C60F1" w14:textId="77777777" w:rsidR="00D602C4" w:rsidRPr="00B65689" w:rsidRDefault="00D602C4" w:rsidP="00253210">
            <w:pPr>
              <w:spacing w:after="30"/>
              <w:rPr>
                <w:rFonts w:ascii="Arial" w:eastAsia="Calibri" w:hAnsi="Arial" w:cs="Arial"/>
                <w:b/>
                <w:bCs/>
              </w:rPr>
            </w:pPr>
            <w:r w:rsidRPr="00B65689">
              <w:rPr>
                <w:rFonts w:ascii="Arial" w:eastAsia="Calibri" w:hAnsi="Arial" w:cs="Arial"/>
                <w:b/>
                <w:bCs/>
              </w:rPr>
              <w:t>Review frequency</w:t>
            </w:r>
          </w:p>
        </w:tc>
        <w:tc>
          <w:tcPr>
            <w:tcW w:w="5760" w:type="dxa"/>
            <w:shd w:val="clear" w:color="auto" w:fill="auto"/>
          </w:tcPr>
          <w:p w14:paraId="74EFB7EB" w14:textId="77777777" w:rsidR="00D602C4" w:rsidRPr="00B65689" w:rsidRDefault="00D602C4" w:rsidP="00253210">
            <w:pPr>
              <w:spacing w:after="30"/>
              <w:rPr>
                <w:rFonts w:ascii="Arial" w:eastAsia="Calibri" w:hAnsi="Arial" w:cs="Arial"/>
              </w:rPr>
            </w:pPr>
            <w:r w:rsidRPr="00B65689">
              <w:rPr>
                <w:rFonts w:ascii="Arial" w:eastAsia="Calibri" w:hAnsi="Arial" w:cs="Arial"/>
              </w:rPr>
              <w:t>Annually</w:t>
            </w:r>
          </w:p>
        </w:tc>
      </w:tr>
    </w:tbl>
    <w:p w14:paraId="743FC475" w14:textId="77777777" w:rsidR="00D602C4" w:rsidRPr="00B65689" w:rsidRDefault="00D602C4" w:rsidP="00253210">
      <w:pPr>
        <w:spacing w:after="30"/>
        <w:jc w:val="both"/>
        <w:rPr>
          <w:rFonts w:ascii="Arial" w:hAnsi="Arial" w:cs="Arial"/>
          <w:b/>
          <w:lang w:eastAsia="en-GB"/>
        </w:rPr>
      </w:pPr>
    </w:p>
    <w:sectPr w:rsidR="00D602C4" w:rsidRPr="00B65689" w:rsidSect="00B65689">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EC27" w14:textId="77777777" w:rsidR="007326B1" w:rsidRDefault="007326B1">
      <w:r>
        <w:separator/>
      </w:r>
    </w:p>
  </w:endnote>
  <w:endnote w:type="continuationSeparator" w:id="0">
    <w:p w14:paraId="2AB88FB0" w14:textId="77777777" w:rsidR="007326B1" w:rsidRDefault="0073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CA35" w14:textId="77777777" w:rsidR="007326B1" w:rsidRDefault="007326B1">
      <w:r>
        <w:separator/>
      </w:r>
    </w:p>
  </w:footnote>
  <w:footnote w:type="continuationSeparator" w:id="0">
    <w:p w14:paraId="59BB8AB1" w14:textId="77777777" w:rsidR="007326B1" w:rsidRDefault="0073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EDC" w14:textId="77777777" w:rsidR="00EA1032" w:rsidRDefault="00EA1032" w:rsidP="00FA59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870"/>
    <w:multiLevelType w:val="multilevel"/>
    <w:tmpl w:val="8714AE70"/>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166F1"/>
    <w:multiLevelType w:val="hybridMultilevel"/>
    <w:tmpl w:val="9FE49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048FE"/>
    <w:multiLevelType w:val="hybridMultilevel"/>
    <w:tmpl w:val="A8E4E784"/>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6C0F38"/>
    <w:multiLevelType w:val="hybridMultilevel"/>
    <w:tmpl w:val="FD4CDF8A"/>
    <w:lvl w:ilvl="0" w:tplc="73C0F6B0">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A0979"/>
    <w:multiLevelType w:val="hybridMultilevel"/>
    <w:tmpl w:val="0928AB1C"/>
    <w:lvl w:ilvl="0" w:tplc="DAE07D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52B15"/>
    <w:multiLevelType w:val="hybridMultilevel"/>
    <w:tmpl w:val="02503296"/>
    <w:lvl w:ilvl="0" w:tplc="331662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3D7871"/>
    <w:multiLevelType w:val="hybridMultilevel"/>
    <w:tmpl w:val="5CA8075E"/>
    <w:lvl w:ilvl="0" w:tplc="FDF09EB4">
      <w:start w:val="1"/>
      <w:numFmt w:val="bullet"/>
      <w:lvlText w:val="·"/>
      <w:lvlJc w:val="left"/>
      <w:pPr>
        <w:ind w:left="720" w:hanging="360"/>
      </w:pPr>
      <w:rPr>
        <w:rFonts w:ascii="Symbol" w:hAnsi="Symbol" w:hint="default"/>
      </w:rPr>
    </w:lvl>
    <w:lvl w:ilvl="1" w:tplc="D21E56D8">
      <w:start w:val="1"/>
      <w:numFmt w:val="bullet"/>
      <w:lvlText w:val="o"/>
      <w:lvlJc w:val="left"/>
      <w:pPr>
        <w:ind w:left="1440" w:hanging="360"/>
      </w:pPr>
      <w:rPr>
        <w:rFonts w:ascii="Courier New" w:hAnsi="Courier New" w:hint="default"/>
      </w:rPr>
    </w:lvl>
    <w:lvl w:ilvl="2" w:tplc="189EC748">
      <w:start w:val="1"/>
      <w:numFmt w:val="bullet"/>
      <w:lvlText w:val=""/>
      <w:lvlJc w:val="left"/>
      <w:pPr>
        <w:ind w:left="2160" w:hanging="360"/>
      </w:pPr>
      <w:rPr>
        <w:rFonts w:ascii="Wingdings" w:hAnsi="Wingdings" w:hint="default"/>
      </w:rPr>
    </w:lvl>
    <w:lvl w:ilvl="3" w:tplc="9FF06B6C">
      <w:start w:val="1"/>
      <w:numFmt w:val="bullet"/>
      <w:lvlText w:val=""/>
      <w:lvlJc w:val="left"/>
      <w:pPr>
        <w:ind w:left="2880" w:hanging="360"/>
      </w:pPr>
      <w:rPr>
        <w:rFonts w:ascii="Symbol" w:hAnsi="Symbol" w:hint="default"/>
      </w:rPr>
    </w:lvl>
    <w:lvl w:ilvl="4" w:tplc="A6800852">
      <w:start w:val="1"/>
      <w:numFmt w:val="bullet"/>
      <w:lvlText w:val="o"/>
      <w:lvlJc w:val="left"/>
      <w:pPr>
        <w:ind w:left="3600" w:hanging="360"/>
      </w:pPr>
      <w:rPr>
        <w:rFonts w:ascii="Courier New" w:hAnsi="Courier New" w:hint="default"/>
      </w:rPr>
    </w:lvl>
    <w:lvl w:ilvl="5" w:tplc="A58460AA">
      <w:start w:val="1"/>
      <w:numFmt w:val="bullet"/>
      <w:lvlText w:val=""/>
      <w:lvlJc w:val="left"/>
      <w:pPr>
        <w:ind w:left="4320" w:hanging="360"/>
      </w:pPr>
      <w:rPr>
        <w:rFonts w:ascii="Wingdings" w:hAnsi="Wingdings" w:hint="default"/>
      </w:rPr>
    </w:lvl>
    <w:lvl w:ilvl="6" w:tplc="AF026B3A">
      <w:start w:val="1"/>
      <w:numFmt w:val="bullet"/>
      <w:lvlText w:val=""/>
      <w:lvlJc w:val="left"/>
      <w:pPr>
        <w:ind w:left="5040" w:hanging="360"/>
      </w:pPr>
      <w:rPr>
        <w:rFonts w:ascii="Symbol" w:hAnsi="Symbol" w:hint="default"/>
      </w:rPr>
    </w:lvl>
    <w:lvl w:ilvl="7" w:tplc="0B18FA82">
      <w:start w:val="1"/>
      <w:numFmt w:val="bullet"/>
      <w:lvlText w:val="o"/>
      <w:lvlJc w:val="left"/>
      <w:pPr>
        <w:ind w:left="5760" w:hanging="360"/>
      </w:pPr>
      <w:rPr>
        <w:rFonts w:ascii="Courier New" w:hAnsi="Courier New" w:hint="default"/>
      </w:rPr>
    </w:lvl>
    <w:lvl w:ilvl="8" w:tplc="ECF2B606">
      <w:start w:val="1"/>
      <w:numFmt w:val="bullet"/>
      <w:lvlText w:val=""/>
      <w:lvlJc w:val="left"/>
      <w:pPr>
        <w:ind w:left="6480" w:hanging="360"/>
      </w:pPr>
      <w:rPr>
        <w:rFonts w:ascii="Wingdings" w:hAnsi="Wingdings" w:hint="default"/>
      </w:rPr>
    </w:lvl>
  </w:abstractNum>
  <w:abstractNum w:abstractNumId="7" w15:restartNumberingAfterBreak="0">
    <w:nsid w:val="14617923"/>
    <w:multiLevelType w:val="hybridMultilevel"/>
    <w:tmpl w:val="E9E8FD1C"/>
    <w:lvl w:ilvl="0" w:tplc="A038023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E470D"/>
    <w:multiLevelType w:val="multilevel"/>
    <w:tmpl w:val="EABA6016"/>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E56B99"/>
    <w:multiLevelType w:val="hybridMultilevel"/>
    <w:tmpl w:val="207C79C4"/>
    <w:lvl w:ilvl="0" w:tplc="7EBEA2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825D57"/>
    <w:multiLevelType w:val="hybridMultilevel"/>
    <w:tmpl w:val="D35E34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806E5"/>
    <w:multiLevelType w:val="hybridMultilevel"/>
    <w:tmpl w:val="3CA60A6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BE269EE"/>
    <w:multiLevelType w:val="hybridMultilevel"/>
    <w:tmpl w:val="C00E576A"/>
    <w:lvl w:ilvl="0" w:tplc="EE143EFA">
      <w:start w:val="1"/>
      <w:numFmt w:val="lowerLetter"/>
      <w:lvlText w:val="(%1)"/>
      <w:lvlJc w:val="left"/>
      <w:pPr>
        <w:tabs>
          <w:tab w:val="num" w:pos="720"/>
        </w:tabs>
        <w:ind w:left="720" w:hanging="360"/>
      </w:pPr>
      <w:rPr>
        <w:rFonts w:hint="default"/>
      </w:rPr>
    </w:lvl>
    <w:lvl w:ilvl="1" w:tplc="CEFC3304">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1700C"/>
    <w:multiLevelType w:val="hybridMultilevel"/>
    <w:tmpl w:val="2850D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1D097E"/>
    <w:multiLevelType w:val="hybridMultilevel"/>
    <w:tmpl w:val="2B18AAF0"/>
    <w:lvl w:ilvl="0" w:tplc="A5F413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C250A8"/>
    <w:multiLevelType w:val="hybridMultilevel"/>
    <w:tmpl w:val="6674F76A"/>
    <w:lvl w:ilvl="0" w:tplc="73D4E9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96E2C9C"/>
    <w:multiLevelType w:val="hybridMultilevel"/>
    <w:tmpl w:val="822424A4"/>
    <w:lvl w:ilvl="0" w:tplc="EDE40BAC">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C12F72"/>
    <w:multiLevelType w:val="hybridMultilevel"/>
    <w:tmpl w:val="BCAA4A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A05CE"/>
    <w:multiLevelType w:val="hybridMultilevel"/>
    <w:tmpl w:val="97668AF2"/>
    <w:lvl w:ilvl="0" w:tplc="3316622E">
      <w:start w:val="1"/>
      <w:numFmt w:val="lowerLetter"/>
      <w:lvlText w:val="(%1)"/>
      <w:lvlJc w:val="left"/>
      <w:pPr>
        <w:tabs>
          <w:tab w:val="num" w:pos="720"/>
        </w:tabs>
        <w:ind w:left="720" w:hanging="360"/>
      </w:pPr>
      <w:rPr>
        <w:rFonts w:hint="default"/>
      </w:rPr>
    </w:lvl>
    <w:lvl w:ilvl="1" w:tplc="DD3CC43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63816"/>
    <w:multiLevelType w:val="multilevel"/>
    <w:tmpl w:val="F630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113BDC"/>
    <w:multiLevelType w:val="hybridMultilevel"/>
    <w:tmpl w:val="85B4ACFC"/>
    <w:lvl w:ilvl="0" w:tplc="D0E0AF1A">
      <w:start w:val="1"/>
      <w:numFmt w:val="lowerRoman"/>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DEA01F4"/>
    <w:multiLevelType w:val="hybridMultilevel"/>
    <w:tmpl w:val="F9CCC3C2"/>
    <w:lvl w:ilvl="0" w:tplc="F66AE6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85428"/>
    <w:multiLevelType w:val="hybridMultilevel"/>
    <w:tmpl w:val="509ABB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AF5B78"/>
    <w:multiLevelType w:val="multilevel"/>
    <w:tmpl w:val="9B8A6E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48264EB"/>
    <w:multiLevelType w:val="hybridMultilevel"/>
    <w:tmpl w:val="64684B96"/>
    <w:lvl w:ilvl="0" w:tplc="416E7992">
      <w:start w:val="1"/>
      <w:numFmt w:val="lowerLetter"/>
      <w:lvlText w:val="%1)"/>
      <w:lvlJc w:val="left"/>
      <w:pPr>
        <w:tabs>
          <w:tab w:val="num" w:pos="720"/>
        </w:tabs>
        <w:ind w:left="720" w:hanging="360"/>
      </w:pPr>
      <w:rPr>
        <w:rFonts w:ascii="Times New Roman" w:eastAsia="Times New Roman" w:hAnsi="Times New Roman" w:cs="Times New Roman"/>
      </w:rPr>
    </w:lvl>
    <w:lvl w:ilvl="1" w:tplc="0660FD42">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60485C"/>
    <w:multiLevelType w:val="hybridMultilevel"/>
    <w:tmpl w:val="7E842FB6"/>
    <w:lvl w:ilvl="0" w:tplc="9156F8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B727A4"/>
    <w:multiLevelType w:val="multilevel"/>
    <w:tmpl w:val="FAD42804"/>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7096278"/>
    <w:multiLevelType w:val="hybridMultilevel"/>
    <w:tmpl w:val="A1082CD2"/>
    <w:lvl w:ilvl="0" w:tplc="4D3A19E4">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51218F"/>
    <w:multiLevelType w:val="hybridMultilevel"/>
    <w:tmpl w:val="10F4A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9138ED"/>
    <w:multiLevelType w:val="hybridMultilevel"/>
    <w:tmpl w:val="C3541D3E"/>
    <w:lvl w:ilvl="0" w:tplc="AEBABD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7EB3D9C"/>
    <w:multiLevelType w:val="hybridMultilevel"/>
    <w:tmpl w:val="BD0E5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914D87"/>
    <w:multiLevelType w:val="hybridMultilevel"/>
    <w:tmpl w:val="29E6D152"/>
    <w:lvl w:ilvl="0" w:tplc="96B2D4A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6B106D"/>
    <w:multiLevelType w:val="hybridMultilevel"/>
    <w:tmpl w:val="929E61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973ECF"/>
    <w:multiLevelType w:val="hybridMultilevel"/>
    <w:tmpl w:val="6B563DBE"/>
    <w:lvl w:ilvl="0" w:tplc="1A186FCC">
      <w:start w:val="1"/>
      <w:numFmt w:val="lowerRoman"/>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100E9"/>
    <w:multiLevelType w:val="hybridMultilevel"/>
    <w:tmpl w:val="F5F4207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E22FA"/>
    <w:multiLevelType w:val="hybridMultilevel"/>
    <w:tmpl w:val="208AB384"/>
    <w:lvl w:ilvl="0" w:tplc="695AFEC2">
      <w:start w:val="1"/>
      <w:numFmt w:val="lowerLetter"/>
      <w:lvlText w:val="%1)"/>
      <w:lvlJc w:val="left"/>
      <w:pPr>
        <w:tabs>
          <w:tab w:val="num" w:pos="705"/>
        </w:tabs>
        <w:ind w:left="705" w:hanging="360"/>
      </w:pPr>
      <w:rPr>
        <w:rFonts w:ascii="Times New Roman" w:eastAsia="Times New Roman" w:hAnsi="Times New Roman" w:cs="Times New Roman"/>
        <w:strike w:val="0"/>
      </w:rPr>
    </w:lvl>
    <w:lvl w:ilvl="1" w:tplc="1EC01DE8">
      <w:start w:val="1"/>
      <w:numFmt w:val="lowerRoman"/>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6" w15:restartNumberingAfterBreak="0">
    <w:nsid w:val="644038AE"/>
    <w:multiLevelType w:val="hybridMultilevel"/>
    <w:tmpl w:val="3C981232"/>
    <w:lvl w:ilvl="0" w:tplc="6A4A0B74">
      <w:start w:val="1"/>
      <w:numFmt w:val="lowerLetter"/>
      <w:lvlText w:val="%1)"/>
      <w:lvlJc w:val="left"/>
      <w:pPr>
        <w:tabs>
          <w:tab w:val="num" w:pos="720"/>
        </w:tabs>
        <w:ind w:left="720" w:hanging="360"/>
      </w:pPr>
      <w:rPr>
        <w:rFonts w:ascii="Times New Roman" w:eastAsia="Times New Roman" w:hAnsi="Times New Roman" w:cs="Times New Roman"/>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BB1"/>
    <w:multiLevelType w:val="hybridMultilevel"/>
    <w:tmpl w:val="22AA4A28"/>
    <w:lvl w:ilvl="0" w:tplc="85FE0A22">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8" w15:restartNumberingAfterBreak="0">
    <w:nsid w:val="706D5868"/>
    <w:multiLevelType w:val="hybridMultilevel"/>
    <w:tmpl w:val="6862F886"/>
    <w:lvl w:ilvl="0" w:tplc="DC5662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1AC3178"/>
    <w:multiLevelType w:val="multilevel"/>
    <w:tmpl w:val="97668AF2"/>
    <w:lvl w:ilvl="0">
      <w:start w:val="1"/>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4E7933"/>
    <w:multiLevelType w:val="hybridMultilevel"/>
    <w:tmpl w:val="AFE6767E"/>
    <w:lvl w:ilvl="0" w:tplc="299C8AD0">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0F5E7D"/>
    <w:multiLevelType w:val="hybridMultilevel"/>
    <w:tmpl w:val="2FB20544"/>
    <w:lvl w:ilvl="0" w:tplc="67A0BADC">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1D3E13"/>
    <w:multiLevelType w:val="hybridMultilevel"/>
    <w:tmpl w:val="DA36058A"/>
    <w:lvl w:ilvl="0" w:tplc="3120EB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247CA7"/>
    <w:multiLevelType w:val="hybridMultilevel"/>
    <w:tmpl w:val="ABBA973C"/>
    <w:lvl w:ilvl="0" w:tplc="9FAE686E">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530431"/>
    <w:multiLevelType w:val="multilevel"/>
    <w:tmpl w:val="D53AB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8A2FA5"/>
    <w:multiLevelType w:val="hybridMultilevel"/>
    <w:tmpl w:val="9B8A6E74"/>
    <w:lvl w:ilvl="0" w:tplc="FE628C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1986744">
    <w:abstractNumId w:val="9"/>
  </w:num>
  <w:num w:numId="2" w16cid:durableId="1979339449">
    <w:abstractNumId w:val="25"/>
  </w:num>
  <w:num w:numId="3" w16cid:durableId="1565796073">
    <w:abstractNumId w:val="35"/>
  </w:num>
  <w:num w:numId="4" w16cid:durableId="1852914433">
    <w:abstractNumId w:val="14"/>
  </w:num>
  <w:num w:numId="5" w16cid:durableId="1341738951">
    <w:abstractNumId w:val="3"/>
  </w:num>
  <w:num w:numId="6" w16cid:durableId="1559392912">
    <w:abstractNumId w:val="41"/>
  </w:num>
  <w:num w:numId="7" w16cid:durableId="1062563657">
    <w:abstractNumId w:val="36"/>
  </w:num>
  <w:num w:numId="8" w16cid:durableId="457918592">
    <w:abstractNumId w:val="12"/>
  </w:num>
  <w:num w:numId="9" w16cid:durableId="174194993">
    <w:abstractNumId w:val="8"/>
  </w:num>
  <w:num w:numId="10" w16cid:durableId="1443644447">
    <w:abstractNumId w:val="18"/>
  </w:num>
  <w:num w:numId="11" w16cid:durableId="561714220">
    <w:abstractNumId w:val="45"/>
  </w:num>
  <w:num w:numId="12" w16cid:durableId="58403450">
    <w:abstractNumId w:val="24"/>
  </w:num>
  <w:num w:numId="13" w16cid:durableId="1208371143">
    <w:abstractNumId w:val="31"/>
  </w:num>
  <w:num w:numId="14" w16cid:durableId="1868130806">
    <w:abstractNumId w:val="43"/>
  </w:num>
  <w:num w:numId="15" w16cid:durableId="1415125375">
    <w:abstractNumId w:val="15"/>
  </w:num>
  <w:num w:numId="16" w16cid:durableId="1613130427">
    <w:abstractNumId w:val="38"/>
  </w:num>
  <w:num w:numId="17" w16cid:durableId="1646740007">
    <w:abstractNumId w:val="16"/>
  </w:num>
  <w:num w:numId="18" w16cid:durableId="110323914">
    <w:abstractNumId w:val="42"/>
  </w:num>
  <w:num w:numId="19" w16cid:durableId="1535729997">
    <w:abstractNumId w:val="4"/>
  </w:num>
  <w:num w:numId="20" w16cid:durableId="144401619">
    <w:abstractNumId w:val="23"/>
  </w:num>
  <w:num w:numId="21" w16cid:durableId="829367115">
    <w:abstractNumId w:val="27"/>
  </w:num>
  <w:num w:numId="22" w16cid:durableId="457769927">
    <w:abstractNumId w:val="17"/>
  </w:num>
  <w:num w:numId="23" w16cid:durableId="670907840">
    <w:abstractNumId w:val="2"/>
  </w:num>
  <w:num w:numId="24" w16cid:durableId="991449848">
    <w:abstractNumId w:val="19"/>
  </w:num>
  <w:num w:numId="25" w16cid:durableId="807161453">
    <w:abstractNumId w:val="11"/>
  </w:num>
  <w:num w:numId="26" w16cid:durableId="1612783414">
    <w:abstractNumId w:val="39"/>
  </w:num>
  <w:num w:numId="27" w16cid:durableId="430325200">
    <w:abstractNumId w:val="5"/>
  </w:num>
  <w:num w:numId="28" w16cid:durableId="642000897">
    <w:abstractNumId w:val="33"/>
  </w:num>
  <w:num w:numId="29" w16cid:durableId="1438404301">
    <w:abstractNumId w:val="20"/>
  </w:num>
  <w:num w:numId="30" w16cid:durableId="1722094713">
    <w:abstractNumId w:val="13"/>
  </w:num>
  <w:num w:numId="31" w16cid:durableId="652680702">
    <w:abstractNumId w:val="30"/>
  </w:num>
  <w:num w:numId="32" w16cid:durableId="1326009966">
    <w:abstractNumId w:val="10"/>
  </w:num>
  <w:num w:numId="33" w16cid:durableId="484056867">
    <w:abstractNumId w:val="22"/>
  </w:num>
  <w:num w:numId="34" w16cid:durableId="1015769196">
    <w:abstractNumId w:val="26"/>
  </w:num>
  <w:num w:numId="35" w16cid:durableId="867910837">
    <w:abstractNumId w:val="1"/>
  </w:num>
  <w:num w:numId="36" w16cid:durableId="579409510">
    <w:abstractNumId w:val="44"/>
  </w:num>
  <w:num w:numId="37" w16cid:durableId="49351985">
    <w:abstractNumId w:val="28"/>
  </w:num>
  <w:num w:numId="38" w16cid:durableId="864363823">
    <w:abstractNumId w:val="37"/>
  </w:num>
  <w:num w:numId="39" w16cid:durableId="958923783">
    <w:abstractNumId w:val="29"/>
  </w:num>
  <w:num w:numId="40" w16cid:durableId="720061954">
    <w:abstractNumId w:val="7"/>
  </w:num>
  <w:num w:numId="41" w16cid:durableId="49235054">
    <w:abstractNumId w:val="40"/>
  </w:num>
  <w:num w:numId="42" w16cid:durableId="5520287">
    <w:abstractNumId w:val="21"/>
  </w:num>
  <w:num w:numId="43" w16cid:durableId="1601259570">
    <w:abstractNumId w:val="34"/>
  </w:num>
  <w:num w:numId="44" w16cid:durableId="315959363">
    <w:abstractNumId w:val="32"/>
  </w:num>
  <w:num w:numId="45" w16cid:durableId="1062829000">
    <w:abstractNumId w:val="0"/>
  </w:num>
  <w:num w:numId="46" w16cid:durableId="1022391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67"/>
    <w:rsid w:val="000025C8"/>
    <w:rsid w:val="000157CE"/>
    <w:rsid w:val="000238A6"/>
    <w:rsid w:val="0002685E"/>
    <w:rsid w:val="00027EB4"/>
    <w:rsid w:val="00032533"/>
    <w:rsid w:val="00035B64"/>
    <w:rsid w:val="000632DA"/>
    <w:rsid w:val="000633C7"/>
    <w:rsid w:val="00065BF6"/>
    <w:rsid w:val="00087FDB"/>
    <w:rsid w:val="00094D66"/>
    <w:rsid w:val="000958B7"/>
    <w:rsid w:val="000B3BBB"/>
    <w:rsid w:val="000D2EAC"/>
    <w:rsid w:val="000D543D"/>
    <w:rsid w:val="000E62E0"/>
    <w:rsid w:val="000F7690"/>
    <w:rsid w:val="000F7B1F"/>
    <w:rsid w:val="001078DF"/>
    <w:rsid w:val="001132F5"/>
    <w:rsid w:val="001165F0"/>
    <w:rsid w:val="001210CB"/>
    <w:rsid w:val="00126E46"/>
    <w:rsid w:val="0013241F"/>
    <w:rsid w:val="001328EB"/>
    <w:rsid w:val="00144DD7"/>
    <w:rsid w:val="00155359"/>
    <w:rsid w:val="0016728F"/>
    <w:rsid w:val="001709A1"/>
    <w:rsid w:val="00170AC5"/>
    <w:rsid w:val="00177730"/>
    <w:rsid w:val="00177BC8"/>
    <w:rsid w:val="00194546"/>
    <w:rsid w:val="00194ADD"/>
    <w:rsid w:val="00194C9E"/>
    <w:rsid w:val="001977D3"/>
    <w:rsid w:val="001A22E1"/>
    <w:rsid w:val="001A47E0"/>
    <w:rsid w:val="001C6657"/>
    <w:rsid w:val="001D14A7"/>
    <w:rsid w:val="001D637E"/>
    <w:rsid w:val="001D7E21"/>
    <w:rsid w:val="001F4BA5"/>
    <w:rsid w:val="001F5D68"/>
    <w:rsid w:val="002013DB"/>
    <w:rsid w:val="00210662"/>
    <w:rsid w:val="002223F9"/>
    <w:rsid w:val="00231A1C"/>
    <w:rsid w:val="00234B1E"/>
    <w:rsid w:val="00241DB8"/>
    <w:rsid w:val="00244D4E"/>
    <w:rsid w:val="00253210"/>
    <w:rsid w:val="00255EBB"/>
    <w:rsid w:val="00256E6E"/>
    <w:rsid w:val="00267C0E"/>
    <w:rsid w:val="002700B3"/>
    <w:rsid w:val="00272246"/>
    <w:rsid w:val="002744F6"/>
    <w:rsid w:val="0027504F"/>
    <w:rsid w:val="00286884"/>
    <w:rsid w:val="00286B52"/>
    <w:rsid w:val="00291CFE"/>
    <w:rsid w:val="002A0E5E"/>
    <w:rsid w:val="002C6FD3"/>
    <w:rsid w:val="002D0098"/>
    <w:rsid w:val="002D64D5"/>
    <w:rsid w:val="002D6E70"/>
    <w:rsid w:val="002E667A"/>
    <w:rsid w:val="002E6E67"/>
    <w:rsid w:val="002E764D"/>
    <w:rsid w:val="00300244"/>
    <w:rsid w:val="00306BF1"/>
    <w:rsid w:val="00312C80"/>
    <w:rsid w:val="00314655"/>
    <w:rsid w:val="00315C33"/>
    <w:rsid w:val="00316155"/>
    <w:rsid w:val="0032056E"/>
    <w:rsid w:val="00325B7B"/>
    <w:rsid w:val="00325D10"/>
    <w:rsid w:val="003270AF"/>
    <w:rsid w:val="00332264"/>
    <w:rsid w:val="00344E33"/>
    <w:rsid w:val="003456A7"/>
    <w:rsid w:val="0034600B"/>
    <w:rsid w:val="00357E6F"/>
    <w:rsid w:val="00367FA7"/>
    <w:rsid w:val="0038786D"/>
    <w:rsid w:val="00390CFE"/>
    <w:rsid w:val="00391F7C"/>
    <w:rsid w:val="00394806"/>
    <w:rsid w:val="003A19AB"/>
    <w:rsid w:val="003A350D"/>
    <w:rsid w:val="003B76D7"/>
    <w:rsid w:val="003D32F5"/>
    <w:rsid w:val="003E68C2"/>
    <w:rsid w:val="003E6C39"/>
    <w:rsid w:val="003F51B4"/>
    <w:rsid w:val="00403A45"/>
    <w:rsid w:val="0040465C"/>
    <w:rsid w:val="00405E82"/>
    <w:rsid w:val="004212B6"/>
    <w:rsid w:val="00425808"/>
    <w:rsid w:val="00425AA8"/>
    <w:rsid w:val="00452FAD"/>
    <w:rsid w:val="00453665"/>
    <w:rsid w:val="00457863"/>
    <w:rsid w:val="004655D0"/>
    <w:rsid w:val="00471DF6"/>
    <w:rsid w:val="00485732"/>
    <w:rsid w:val="00485BD7"/>
    <w:rsid w:val="004867DA"/>
    <w:rsid w:val="004932EC"/>
    <w:rsid w:val="00496845"/>
    <w:rsid w:val="004B2B6E"/>
    <w:rsid w:val="004C78C6"/>
    <w:rsid w:val="004D0426"/>
    <w:rsid w:val="004D1424"/>
    <w:rsid w:val="004D2886"/>
    <w:rsid w:val="004D7650"/>
    <w:rsid w:val="004E4363"/>
    <w:rsid w:val="004F6765"/>
    <w:rsid w:val="004F6F51"/>
    <w:rsid w:val="004F7463"/>
    <w:rsid w:val="004F78D6"/>
    <w:rsid w:val="00524266"/>
    <w:rsid w:val="0052565B"/>
    <w:rsid w:val="00540C9D"/>
    <w:rsid w:val="0055641F"/>
    <w:rsid w:val="0056106E"/>
    <w:rsid w:val="005637DB"/>
    <w:rsid w:val="005644B8"/>
    <w:rsid w:val="005771BD"/>
    <w:rsid w:val="0058570C"/>
    <w:rsid w:val="005961FE"/>
    <w:rsid w:val="005A61DD"/>
    <w:rsid w:val="005B5952"/>
    <w:rsid w:val="005C334A"/>
    <w:rsid w:val="005D2133"/>
    <w:rsid w:val="005D2DBA"/>
    <w:rsid w:val="006019F9"/>
    <w:rsid w:val="006144EF"/>
    <w:rsid w:val="0062180C"/>
    <w:rsid w:val="00632770"/>
    <w:rsid w:val="00632ABD"/>
    <w:rsid w:val="0063392F"/>
    <w:rsid w:val="00644943"/>
    <w:rsid w:val="006449AE"/>
    <w:rsid w:val="00646796"/>
    <w:rsid w:val="00650492"/>
    <w:rsid w:val="00654730"/>
    <w:rsid w:val="00666757"/>
    <w:rsid w:val="00667241"/>
    <w:rsid w:val="006757B2"/>
    <w:rsid w:val="00683029"/>
    <w:rsid w:val="00684AF1"/>
    <w:rsid w:val="00694A63"/>
    <w:rsid w:val="00694B36"/>
    <w:rsid w:val="006A431B"/>
    <w:rsid w:val="006B51C8"/>
    <w:rsid w:val="006C252B"/>
    <w:rsid w:val="006C412A"/>
    <w:rsid w:val="006D2E7A"/>
    <w:rsid w:val="006F66CB"/>
    <w:rsid w:val="006F6D6F"/>
    <w:rsid w:val="00703ABA"/>
    <w:rsid w:val="0070502B"/>
    <w:rsid w:val="00712B9D"/>
    <w:rsid w:val="007210ED"/>
    <w:rsid w:val="00731804"/>
    <w:rsid w:val="007326B1"/>
    <w:rsid w:val="00736C05"/>
    <w:rsid w:val="0074661E"/>
    <w:rsid w:val="00752381"/>
    <w:rsid w:val="007612B1"/>
    <w:rsid w:val="00762F67"/>
    <w:rsid w:val="007664E9"/>
    <w:rsid w:val="0077350A"/>
    <w:rsid w:val="00780232"/>
    <w:rsid w:val="00795C15"/>
    <w:rsid w:val="007A364B"/>
    <w:rsid w:val="007B06E5"/>
    <w:rsid w:val="007B576B"/>
    <w:rsid w:val="007C25ED"/>
    <w:rsid w:val="007C2FB4"/>
    <w:rsid w:val="007C7818"/>
    <w:rsid w:val="007D2153"/>
    <w:rsid w:val="007D6C56"/>
    <w:rsid w:val="00806E3A"/>
    <w:rsid w:val="0081409B"/>
    <w:rsid w:val="008207E0"/>
    <w:rsid w:val="008376AA"/>
    <w:rsid w:val="0084342E"/>
    <w:rsid w:val="00846A5C"/>
    <w:rsid w:val="00850683"/>
    <w:rsid w:val="00860783"/>
    <w:rsid w:val="00864331"/>
    <w:rsid w:val="008675CB"/>
    <w:rsid w:val="00871E32"/>
    <w:rsid w:val="00881DCA"/>
    <w:rsid w:val="00892BCE"/>
    <w:rsid w:val="008A29C5"/>
    <w:rsid w:val="008A3E57"/>
    <w:rsid w:val="008B5410"/>
    <w:rsid w:val="008F3494"/>
    <w:rsid w:val="00905001"/>
    <w:rsid w:val="009062E7"/>
    <w:rsid w:val="00907CE8"/>
    <w:rsid w:val="00944A71"/>
    <w:rsid w:val="00952A9D"/>
    <w:rsid w:val="0095780B"/>
    <w:rsid w:val="00966B39"/>
    <w:rsid w:val="00970FF4"/>
    <w:rsid w:val="0097390A"/>
    <w:rsid w:val="00986E2D"/>
    <w:rsid w:val="00991BE2"/>
    <w:rsid w:val="009931EF"/>
    <w:rsid w:val="009A4BC7"/>
    <w:rsid w:val="009B3E40"/>
    <w:rsid w:val="009E1B27"/>
    <w:rsid w:val="009E23E6"/>
    <w:rsid w:val="009E293A"/>
    <w:rsid w:val="009E488A"/>
    <w:rsid w:val="009E5BD4"/>
    <w:rsid w:val="009F48CA"/>
    <w:rsid w:val="00A132C3"/>
    <w:rsid w:val="00A50646"/>
    <w:rsid w:val="00A554C9"/>
    <w:rsid w:val="00A61A9A"/>
    <w:rsid w:val="00A764D4"/>
    <w:rsid w:val="00A85E52"/>
    <w:rsid w:val="00AA3F50"/>
    <w:rsid w:val="00AA6C90"/>
    <w:rsid w:val="00AA7E67"/>
    <w:rsid w:val="00AD325F"/>
    <w:rsid w:val="00AD67A7"/>
    <w:rsid w:val="00AE046C"/>
    <w:rsid w:val="00AE5E72"/>
    <w:rsid w:val="00AF63AA"/>
    <w:rsid w:val="00B04341"/>
    <w:rsid w:val="00B0796A"/>
    <w:rsid w:val="00B3462E"/>
    <w:rsid w:val="00B36166"/>
    <w:rsid w:val="00B449F5"/>
    <w:rsid w:val="00B47683"/>
    <w:rsid w:val="00B51C19"/>
    <w:rsid w:val="00B55714"/>
    <w:rsid w:val="00B600E9"/>
    <w:rsid w:val="00B62F4F"/>
    <w:rsid w:val="00B65689"/>
    <w:rsid w:val="00B8143D"/>
    <w:rsid w:val="00B823FA"/>
    <w:rsid w:val="00B9239D"/>
    <w:rsid w:val="00BA3DEA"/>
    <w:rsid w:val="00BA4558"/>
    <w:rsid w:val="00BA5C0C"/>
    <w:rsid w:val="00BB67CF"/>
    <w:rsid w:val="00BB774A"/>
    <w:rsid w:val="00BC0CC7"/>
    <w:rsid w:val="00BD21D4"/>
    <w:rsid w:val="00BD5669"/>
    <w:rsid w:val="00BF7527"/>
    <w:rsid w:val="00C02531"/>
    <w:rsid w:val="00C108E7"/>
    <w:rsid w:val="00C1278C"/>
    <w:rsid w:val="00C148D8"/>
    <w:rsid w:val="00C161E0"/>
    <w:rsid w:val="00C35192"/>
    <w:rsid w:val="00C37567"/>
    <w:rsid w:val="00C426BE"/>
    <w:rsid w:val="00C710C4"/>
    <w:rsid w:val="00C71602"/>
    <w:rsid w:val="00C778BE"/>
    <w:rsid w:val="00C81126"/>
    <w:rsid w:val="00C87ECD"/>
    <w:rsid w:val="00C91FEC"/>
    <w:rsid w:val="00C92482"/>
    <w:rsid w:val="00CA7C0F"/>
    <w:rsid w:val="00CB4E75"/>
    <w:rsid w:val="00CC33BF"/>
    <w:rsid w:val="00CD2ED8"/>
    <w:rsid w:val="00CD3E83"/>
    <w:rsid w:val="00CD58D6"/>
    <w:rsid w:val="00CD61C2"/>
    <w:rsid w:val="00CE2C54"/>
    <w:rsid w:val="00CE3853"/>
    <w:rsid w:val="00CF01C2"/>
    <w:rsid w:val="00CF552C"/>
    <w:rsid w:val="00CF7B80"/>
    <w:rsid w:val="00D010AB"/>
    <w:rsid w:val="00D02DAA"/>
    <w:rsid w:val="00D05AE1"/>
    <w:rsid w:val="00D072A1"/>
    <w:rsid w:val="00D20644"/>
    <w:rsid w:val="00D24B61"/>
    <w:rsid w:val="00D44097"/>
    <w:rsid w:val="00D47BEF"/>
    <w:rsid w:val="00D47D5F"/>
    <w:rsid w:val="00D602C4"/>
    <w:rsid w:val="00D629E3"/>
    <w:rsid w:val="00D63061"/>
    <w:rsid w:val="00D67DDF"/>
    <w:rsid w:val="00D91B9D"/>
    <w:rsid w:val="00D94361"/>
    <w:rsid w:val="00D94B8B"/>
    <w:rsid w:val="00D970CC"/>
    <w:rsid w:val="00D972B6"/>
    <w:rsid w:val="00D97943"/>
    <w:rsid w:val="00DA227A"/>
    <w:rsid w:val="00DB152D"/>
    <w:rsid w:val="00DC0E23"/>
    <w:rsid w:val="00DC2A39"/>
    <w:rsid w:val="00DD09DD"/>
    <w:rsid w:val="00DD417B"/>
    <w:rsid w:val="00DF1B38"/>
    <w:rsid w:val="00DF39C8"/>
    <w:rsid w:val="00DF4CE8"/>
    <w:rsid w:val="00E04D9F"/>
    <w:rsid w:val="00E15702"/>
    <w:rsid w:val="00E16B39"/>
    <w:rsid w:val="00E250DB"/>
    <w:rsid w:val="00E27474"/>
    <w:rsid w:val="00E53F15"/>
    <w:rsid w:val="00E561A6"/>
    <w:rsid w:val="00E70858"/>
    <w:rsid w:val="00E824AA"/>
    <w:rsid w:val="00EA1032"/>
    <w:rsid w:val="00EB3AF3"/>
    <w:rsid w:val="00EC4A3E"/>
    <w:rsid w:val="00EC7335"/>
    <w:rsid w:val="00EF7F28"/>
    <w:rsid w:val="00F02509"/>
    <w:rsid w:val="00F372C5"/>
    <w:rsid w:val="00F400F5"/>
    <w:rsid w:val="00F42A8E"/>
    <w:rsid w:val="00F432DC"/>
    <w:rsid w:val="00F440F7"/>
    <w:rsid w:val="00F5068E"/>
    <w:rsid w:val="00F54AB3"/>
    <w:rsid w:val="00F559EB"/>
    <w:rsid w:val="00F5741A"/>
    <w:rsid w:val="00F60298"/>
    <w:rsid w:val="00F61172"/>
    <w:rsid w:val="00F65C1B"/>
    <w:rsid w:val="00F743D1"/>
    <w:rsid w:val="00F80095"/>
    <w:rsid w:val="00F8185E"/>
    <w:rsid w:val="00F94846"/>
    <w:rsid w:val="00FA5996"/>
    <w:rsid w:val="00FB60F8"/>
    <w:rsid w:val="00FC64A0"/>
    <w:rsid w:val="00FC676A"/>
    <w:rsid w:val="00FC77B2"/>
    <w:rsid w:val="00FD22E8"/>
    <w:rsid w:val="00FD3019"/>
    <w:rsid w:val="00FD4B26"/>
    <w:rsid w:val="00FE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29216"/>
  <w15:chartTrackingRefBased/>
  <w15:docId w15:val="{51259968-1968-438B-ACBF-B32D385F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pBdr>
        <w:bottom w:val="single" w:sz="12" w:space="1" w:color="auto"/>
      </w:pBdr>
      <w:tabs>
        <w:tab w:val="left" w:pos="9180"/>
      </w:tabs>
      <w:ind w:right="-153"/>
      <w:outlineLvl w:val="2"/>
    </w:pPr>
    <w:rPr>
      <w:b/>
      <w:bCs/>
    </w:rPr>
  </w:style>
  <w:style w:type="paragraph" w:styleId="Heading4">
    <w:name w:val="heading 4"/>
    <w:basedOn w:val="Normal"/>
    <w:next w:val="Normal"/>
    <w:qFormat/>
    <w:pPr>
      <w:keepNext/>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single" w:sz="12" w:space="1" w:color="auto"/>
      </w:pBdr>
    </w:pPr>
    <w:rPr>
      <w:sz w:val="22"/>
      <w:szCs w:val="22"/>
    </w:rPr>
  </w:style>
  <w:style w:type="character" w:styleId="EndnoteReference">
    <w:name w:val="endnote reference"/>
    <w:semiHidden/>
    <w:rPr>
      <w:vertAlign w:val="superscript"/>
    </w:rPr>
  </w:style>
  <w:style w:type="paragraph" w:customStyle="1" w:styleId="Style1">
    <w:name w:val="Style1"/>
    <w:basedOn w:val="Normal"/>
    <w:rPr>
      <w:b/>
      <w:bCs/>
      <w:sz w:val="22"/>
      <w:szCs w:val="22"/>
    </w:rPr>
  </w:style>
  <w:style w:type="paragraph" w:customStyle="1" w:styleId="par1">
    <w:name w:val="par1"/>
    <w:basedOn w:val="Normal"/>
    <w:pPr>
      <w:spacing w:before="100" w:beforeAutospacing="1" w:after="100" w:afterAutospacing="1"/>
    </w:pPr>
    <w:rPr>
      <w:lang w:eastAsia="en-GB"/>
    </w:rPr>
  </w:style>
  <w:style w:type="paragraph" w:styleId="EndnoteText">
    <w:name w:val="end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FootnoteText">
    <w:name w:val="footnote text"/>
    <w:basedOn w:val="Normal"/>
    <w:semiHidden/>
    <w:rPr>
      <w:b/>
      <w:bCs/>
      <w:sz w:val="20"/>
      <w:szCs w:val="20"/>
    </w:rPr>
  </w:style>
  <w:style w:type="paragraph" w:styleId="CommentText">
    <w:name w:val="annotation text"/>
    <w:basedOn w:val="Normal"/>
    <w:semiHidden/>
    <w:rPr>
      <w:b/>
      <w:bCs/>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AD67A7"/>
  </w:style>
  <w:style w:type="paragraph" w:styleId="Header">
    <w:name w:val="header"/>
    <w:basedOn w:val="Normal"/>
    <w:rsid w:val="006757B2"/>
    <w:pPr>
      <w:tabs>
        <w:tab w:val="center" w:pos="4153"/>
        <w:tab w:val="right" w:pos="8306"/>
      </w:tabs>
    </w:pPr>
  </w:style>
  <w:style w:type="paragraph" w:styleId="Footer">
    <w:name w:val="footer"/>
    <w:basedOn w:val="Normal"/>
    <w:rsid w:val="006757B2"/>
    <w:pPr>
      <w:tabs>
        <w:tab w:val="center" w:pos="4153"/>
        <w:tab w:val="right" w:pos="8306"/>
      </w:tabs>
    </w:pPr>
  </w:style>
  <w:style w:type="character" w:styleId="Hyperlink">
    <w:name w:val="Hyperlink"/>
    <w:rsid w:val="006A431B"/>
    <w:rPr>
      <w:color w:val="0000FF"/>
      <w:u w:val="single"/>
    </w:rPr>
  </w:style>
  <w:style w:type="character" w:styleId="FollowedHyperlink">
    <w:name w:val="FollowedHyperlink"/>
    <w:rsid w:val="006A431B"/>
    <w:rPr>
      <w:color w:val="800080"/>
      <w:u w:val="single"/>
    </w:rPr>
  </w:style>
  <w:style w:type="paragraph" w:styleId="Caption">
    <w:name w:val="caption"/>
    <w:basedOn w:val="Normal"/>
    <w:next w:val="Normal"/>
    <w:qFormat/>
    <w:rsid w:val="00391F7C"/>
    <w:pPr>
      <w:spacing w:before="120" w:after="120"/>
    </w:pPr>
    <w:rPr>
      <w:b/>
      <w:bCs/>
      <w:sz w:val="20"/>
      <w:szCs w:val="20"/>
    </w:rPr>
  </w:style>
  <w:style w:type="paragraph" w:styleId="ListParagraph">
    <w:name w:val="List Paragraph"/>
    <w:basedOn w:val="Normal"/>
    <w:link w:val="ListParagraphChar"/>
    <w:uiPriority w:val="34"/>
    <w:qFormat/>
    <w:rsid w:val="0084342E"/>
    <w:pPr>
      <w:ind w:left="720"/>
    </w:pPr>
  </w:style>
  <w:style w:type="table" w:customStyle="1" w:styleId="TableGrid1">
    <w:name w:val="Table Grid1"/>
    <w:basedOn w:val="TableNormal"/>
    <w:next w:val="TableGrid"/>
    <w:uiPriority w:val="39"/>
    <w:rsid w:val="00D602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6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E2C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7034">
      <w:bodyDiv w:val="1"/>
      <w:marLeft w:val="0"/>
      <w:marRight w:val="0"/>
      <w:marTop w:val="0"/>
      <w:marBottom w:val="0"/>
      <w:divBdr>
        <w:top w:val="none" w:sz="0" w:space="0" w:color="auto"/>
        <w:left w:val="none" w:sz="0" w:space="0" w:color="auto"/>
        <w:bottom w:val="none" w:sz="0" w:space="0" w:color="auto"/>
        <w:right w:val="none" w:sz="0" w:space="0" w:color="auto"/>
      </w:divBdr>
    </w:div>
    <w:div w:id="14740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media/documents/directories/academic-section/academic-standards-and-quality/extenuating-circumstances-policy.pdf?l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sex.ac.uk/student/exams-and-cours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2D10-70C5-4CEF-BDB6-037C5D7E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1895</Words>
  <Characters>10149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12020</CharactersWithSpaces>
  <SharedDoc>false</SharedDoc>
  <HLinks>
    <vt:vector size="12" baseType="variant">
      <vt:variant>
        <vt:i4>5767178</vt:i4>
      </vt:variant>
      <vt:variant>
        <vt:i4>3</vt:i4>
      </vt:variant>
      <vt:variant>
        <vt:i4>0</vt:i4>
      </vt:variant>
      <vt:variant>
        <vt:i4>5</vt:i4>
      </vt:variant>
      <vt:variant>
        <vt:lpwstr>https://www.essex.ac.uk/student/exams-and-coursework</vt:lpwstr>
      </vt:variant>
      <vt:variant>
        <vt:lpwstr>extenuating-circumstances</vt:lpwstr>
      </vt:variant>
      <vt:variant>
        <vt:i4>1114187</vt:i4>
      </vt:variant>
      <vt:variant>
        <vt:i4>0</vt:i4>
      </vt:variant>
      <vt:variant>
        <vt:i4>0</vt:i4>
      </vt:variant>
      <vt:variant>
        <vt:i4>5</vt:i4>
      </vt:variant>
      <vt:variant>
        <vt:lpwstr>https://www.essex.ac.uk/-/media/documents/directories/academic-section/academic-standards-and-quality/extenuating-circumstances-policy.pdf?la=en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Sociology Department</dc:creator>
  <cp:keywords/>
  <cp:lastModifiedBy>Walker, Deanna I</cp:lastModifiedBy>
  <cp:revision>3</cp:revision>
  <cp:lastPrinted>2018-05-23T16:11:00Z</cp:lastPrinted>
  <dcterms:created xsi:type="dcterms:W3CDTF">2023-08-17T10:50:00Z</dcterms:created>
  <dcterms:modified xsi:type="dcterms:W3CDTF">2023-08-17T11:05:00Z</dcterms:modified>
</cp:coreProperties>
</file>